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90748" w:rsidRPr="00C87867" w:rsidTr="00E334ED">
        <w:trPr>
          <w:trHeight w:val="1361"/>
        </w:trPr>
        <w:tc>
          <w:tcPr>
            <w:tcW w:w="9639" w:type="dxa"/>
            <w:tcBorders>
              <w:bottom w:val="single" w:sz="12" w:space="0" w:color="auto"/>
            </w:tcBorders>
            <w:vAlign w:val="center"/>
          </w:tcPr>
          <w:p w:rsidR="00C90748" w:rsidRPr="00216EDA" w:rsidRDefault="00C90748" w:rsidP="00E334E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16ED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8B0A359" wp14:editId="7B774F0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-81915</wp:posOffset>
                  </wp:positionV>
                  <wp:extent cx="891540" cy="844550"/>
                  <wp:effectExtent l="0" t="0" r="3810" b="0"/>
                  <wp:wrapTight wrapText="bothSides">
                    <wp:wrapPolygon edited="0">
                      <wp:start x="6462" y="0"/>
                      <wp:lineTo x="2769" y="2436"/>
                      <wp:lineTo x="0" y="5359"/>
                      <wp:lineTo x="0" y="16565"/>
                      <wp:lineTo x="3231" y="20950"/>
                      <wp:lineTo x="4154" y="20950"/>
                      <wp:lineTo x="17077" y="20950"/>
                      <wp:lineTo x="18000" y="20950"/>
                      <wp:lineTo x="21231" y="16565"/>
                      <wp:lineTo x="21231" y="5847"/>
                      <wp:lineTo x="18000" y="1949"/>
                      <wp:lineTo x="14769" y="0"/>
                      <wp:lineTo x="646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EDA">
              <w:rPr>
                <w:b/>
                <w:sz w:val="26"/>
                <w:szCs w:val="26"/>
              </w:rPr>
              <w:t>МИНОБРНАУКИ РОССИИ</w:t>
            </w:r>
          </w:p>
          <w:p w:rsidR="00C90748" w:rsidRPr="00216EDA" w:rsidRDefault="00C90748" w:rsidP="00E334ED">
            <w:pPr>
              <w:pStyle w:val="3"/>
              <w:jc w:val="center"/>
              <w:rPr>
                <w:sz w:val="26"/>
                <w:szCs w:val="26"/>
              </w:rPr>
            </w:pPr>
            <w:r w:rsidRPr="00216EDA">
              <w:rPr>
                <w:sz w:val="26"/>
                <w:szCs w:val="26"/>
              </w:rPr>
              <w:t>федеральное государственное бюджетное образовательное</w:t>
            </w:r>
          </w:p>
          <w:p w:rsidR="00C90748" w:rsidRPr="00216EDA" w:rsidRDefault="00C90748" w:rsidP="00E334ED">
            <w:pPr>
              <w:jc w:val="center"/>
              <w:rPr>
                <w:sz w:val="26"/>
                <w:szCs w:val="26"/>
              </w:rPr>
            </w:pPr>
            <w:r w:rsidRPr="00216EDA">
              <w:rPr>
                <w:sz w:val="26"/>
                <w:szCs w:val="26"/>
              </w:rPr>
              <w:t>учреждение высшего образования</w:t>
            </w:r>
          </w:p>
          <w:p w:rsidR="00C90748" w:rsidRDefault="00C90748" w:rsidP="00E334E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16EDA">
              <w:rPr>
                <w:b/>
                <w:sz w:val="26"/>
                <w:szCs w:val="26"/>
              </w:rPr>
              <w:t>«Национальный исследовательский университет «МЭИ»</w:t>
            </w:r>
          </w:p>
          <w:p w:rsidR="00C90748" w:rsidRPr="00357D71" w:rsidRDefault="00C90748" w:rsidP="00E334ED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E6429" w:rsidRDefault="00A13B3F" w:rsidP="00C90748">
      <w:pPr>
        <w:spacing w:before="240" w:line="276" w:lineRule="auto"/>
        <w:jc w:val="center"/>
        <w:rPr>
          <w:b/>
          <w:sz w:val="28"/>
          <w:szCs w:val="28"/>
        </w:rPr>
      </w:pPr>
      <w:r w:rsidRPr="00A13B3F">
        <w:rPr>
          <w:b/>
          <w:sz w:val="28"/>
          <w:szCs w:val="28"/>
        </w:rPr>
        <w:t>ОТЧЕТ</w:t>
      </w:r>
      <w:r w:rsidR="00C90748">
        <w:rPr>
          <w:b/>
          <w:sz w:val="28"/>
          <w:szCs w:val="28"/>
        </w:rPr>
        <w:t xml:space="preserve"> О РЕЗУЛЬТАТАХ РАБОТЫ</w:t>
      </w:r>
    </w:p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2342"/>
      </w:tblGrid>
      <w:tr w:rsidR="00C90748" w:rsidRPr="007A2759" w:rsidTr="00665CD9">
        <w:tc>
          <w:tcPr>
            <w:tcW w:w="7297" w:type="dxa"/>
          </w:tcPr>
          <w:p w:rsidR="00C90748" w:rsidRDefault="00C90748" w:rsidP="00E334ED">
            <w:pPr>
              <w:jc w:val="center"/>
            </w:pPr>
            <w:r>
              <w:rPr>
                <w:b/>
                <w:sz w:val="26"/>
                <w:szCs w:val="26"/>
              </w:rPr>
              <w:t>г</w:t>
            </w:r>
            <w:r w:rsidRPr="00677168">
              <w:rPr>
                <w:b/>
                <w:sz w:val="26"/>
                <w:szCs w:val="26"/>
              </w:rPr>
              <w:t>осударственной экзаменационной комиссии №</w:t>
            </w:r>
          </w:p>
        </w:tc>
        <w:tc>
          <w:tcPr>
            <w:tcW w:w="2342" w:type="dxa"/>
            <w:tcBorders>
              <w:left w:val="nil"/>
              <w:bottom w:val="single" w:sz="4" w:space="0" w:color="auto"/>
            </w:tcBorders>
          </w:tcPr>
          <w:p w:rsidR="00C90748" w:rsidRPr="007A2759" w:rsidRDefault="00C90748" w:rsidP="00E334ED">
            <w:pPr>
              <w:rPr>
                <w:sz w:val="26"/>
                <w:szCs w:val="26"/>
              </w:rPr>
            </w:pPr>
          </w:p>
        </w:tc>
      </w:tr>
    </w:tbl>
    <w:tbl>
      <w:tblPr>
        <w:tblStyle w:val="15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90748" w:rsidTr="00C90748">
        <w:trPr>
          <w:trHeight w:val="567"/>
        </w:trPr>
        <w:tc>
          <w:tcPr>
            <w:tcW w:w="9643" w:type="dxa"/>
            <w:tcBorders>
              <w:bottom w:val="single" w:sz="4" w:space="0" w:color="auto"/>
            </w:tcBorders>
          </w:tcPr>
          <w:p w:rsidR="00C90748" w:rsidRDefault="00C90748" w:rsidP="00C90748">
            <w:pPr>
              <w:jc w:val="center"/>
            </w:pPr>
            <w:r w:rsidRPr="00D0776C">
              <w:rPr>
                <w:rFonts w:ascii="Times New Roman" w:hAnsi="Times New Roman"/>
                <w:sz w:val="26"/>
                <w:szCs w:val="26"/>
              </w:rPr>
              <w:t>по направлению подготовки</w:t>
            </w:r>
          </w:p>
        </w:tc>
      </w:tr>
      <w:tr w:rsidR="00C90748" w:rsidTr="00C90748">
        <w:tc>
          <w:tcPr>
            <w:tcW w:w="9643" w:type="dxa"/>
            <w:tcBorders>
              <w:top w:val="single" w:sz="4" w:space="0" w:color="auto"/>
            </w:tcBorders>
          </w:tcPr>
          <w:p w:rsidR="00C90748" w:rsidRDefault="00C90748" w:rsidP="00E334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0776C">
              <w:rPr>
                <w:rFonts w:ascii="Times New Roman" w:hAnsi="Times New Roman"/>
                <w:sz w:val="20"/>
                <w:szCs w:val="20"/>
              </w:rPr>
              <w:t xml:space="preserve">од и </w:t>
            </w:r>
            <w:r>
              <w:rPr>
                <w:rFonts w:ascii="Times New Roman" w:hAnsi="Times New Roman"/>
                <w:sz w:val="20"/>
                <w:szCs w:val="20"/>
              </w:rPr>
              <w:t>наименование направления</w:t>
            </w:r>
            <w:r w:rsidRPr="00D0776C">
              <w:rPr>
                <w:rFonts w:ascii="Times New Roman" w:hAnsi="Times New Roman"/>
                <w:sz w:val="20"/>
                <w:szCs w:val="20"/>
              </w:rPr>
              <w:t xml:space="preserve"> подготовки</w:t>
            </w:r>
          </w:p>
        </w:tc>
      </w:tr>
    </w:tbl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2342"/>
      </w:tblGrid>
      <w:tr w:rsidR="00C90748" w:rsidRPr="007A2759" w:rsidTr="00665CD9">
        <w:tc>
          <w:tcPr>
            <w:tcW w:w="7297" w:type="dxa"/>
          </w:tcPr>
          <w:p w:rsidR="00C90748" w:rsidRPr="00C90748" w:rsidRDefault="00C90748" w:rsidP="00C90748">
            <w:pPr>
              <w:jc w:val="right"/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342" w:type="dxa"/>
            <w:tcBorders>
              <w:left w:val="nil"/>
              <w:bottom w:val="single" w:sz="4" w:space="0" w:color="auto"/>
            </w:tcBorders>
          </w:tcPr>
          <w:p w:rsidR="00C90748" w:rsidRPr="007A2759" w:rsidRDefault="00C90748" w:rsidP="00906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021356" w:rsidRDefault="00021356" w:rsidP="006905EF">
      <w:pPr>
        <w:spacing w:line="276" w:lineRule="auto"/>
        <w:ind w:firstLine="709"/>
        <w:jc w:val="both"/>
      </w:pPr>
    </w:p>
    <w:tbl>
      <w:tblPr>
        <w:tblStyle w:val="afc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477"/>
        <w:gridCol w:w="6472"/>
      </w:tblGrid>
      <w:tr w:rsidR="00255A36" w:rsidRPr="00516052" w:rsidTr="00255A36">
        <w:trPr>
          <w:trHeight w:val="312"/>
        </w:trPr>
        <w:tc>
          <w:tcPr>
            <w:tcW w:w="1399" w:type="pct"/>
          </w:tcPr>
          <w:p w:rsidR="00255A36" w:rsidRPr="00286F0B" w:rsidRDefault="00255A36" w:rsidP="00255A36">
            <w:pPr>
              <w:pStyle w:val="aff0"/>
              <w:spacing w:after="0"/>
              <w:ind w:firstLine="709"/>
              <w:rPr>
                <w:b/>
                <w:sz w:val="26"/>
                <w:szCs w:val="26"/>
              </w:rPr>
            </w:pPr>
            <w:r>
              <w:t>Были проведены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</w:tcBorders>
          </w:tcPr>
          <w:p w:rsidR="00255A36" w:rsidRPr="00286F0B" w:rsidRDefault="00255A36" w:rsidP="001E0F22">
            <w:pPr>
              <w:pStyle w:val="aff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354" w:type="pct"/>
          </w:tcPr>
          <w:p w:rsidR="00255A36" w:rsidRPr="00516052" w:rsidRDefault="00255A36" w:rsidP="00255A36">
            <w:pPr>
              <w:pStyle w:val="aff0"/>
              <w:spacing w:after="0"/>
              <w:rPr>
                <w:sz w:val="26"/>
                <w:szCs w:val="26"/>
              </w:rPr>
            </w:pPr>
            <w:r>
              <w:t xml:space="preserve">заседания государственной экзаменационной комиссии </w:t>
            </w:r>
          </w:p>
        </w:tc>
      </w:tr>
      <w:tr w:rsidR="00255A36" w:rsidRPr="00021356" w:rsidTr="00255A36">
        <w:trPr>
          <w:trHeight w:val="425"/>
        </w:trPr>
        <w:tc>
          <w:tcPr>
            <w:tcW w:w="5000" w:type="pct"/>
            <w:gridSpan w:val="3"/>
          </w:tcPr>
          <w:p w:rsidR="00255A36" w:rsidRPr="00021356" w:rsidRDefault="00255A36" w:rsidP="00255A36">
            <w:pPr>
              <w:pStyle w:val="aff0"/>
              <w:spacing w:after="0"/>
              <w:jc w:val="both"/>
              <w:rPr>
                <w:sz w:val="20"/>
                <w:szCs w:val="20"/>
              </w:rPr>
            </w:pPr>
            <w:r>
              <w:t>(далее – ГЭК) в соответствии с представленной таблицей 1</w:t>
            </w:r>
          </w:p>
        </w:tc>
      </w:tr>
    </w:tbl>
    <w:p w:rsidR="005D238A" w:rsidRDefault="005D238A" w:rsidP="006905EF">
      <w:pPr>
        <w:spacing w:line="276" w:lineRule="auto"/>
        <w:ind w:firstLine="709"/>
        <w:jc w:val="both"/>
      </w:pPr>
      <w:r>
        <w:t xml:space="preserve">Таблица 1 – </w:t>
      </w:r>
      <w:r w:rsidR="000B38CA">
        <w:t>Информация о п</w:t>
      </w:r>
      <w:r>
        <w:t>роведени</w:t>
      </w:r>
      <w:r w:rsidR="000B38CA">
        <w:t>и</w:t>
      </w:r>
      <w:r w:rsidR="00021356">
        <w:t xml:space="preserve"> заседаний ГЭК </w:t>
      </w:r>
    </w:p>
    <w:tbl>
      <w:tblPr>
        <w:tblStyle w:val="afc"/>
        <w:tblW w:w="5000" w:type="pct"/>
        <w:jc w:val="center"/>
        <w:tblLook w:val="04A0" w:firstRow="1" w:lastRow="0" w:firstColumn="1" w:lastColumn="0" w:noHBand="0" w:noVBand="1"/>
      </w:tblPr>
      <w:tblGrid>
        <w:gridCol w:w="571"/>
        <w:gridCol w:w="2869"/>
        <w:gridCol w:w="1261"/>
        <w:gridCol w:w="1022"/>
        <w:gridCol w:w="1852"/>
        <w:gridCol w:w="2053"/>
      </w:tblGrid>
      <w:tr w:rsidR="006D6E78" w:rsidRPr="00416960" w:rsidTr="006D6E78">
        <w:trPr>
          <w:jc w:val="center"/>
        </w:trPr>
        <w:tc>
          <w:tcPr>
            <w:tcW w:w="29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96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90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960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образовательной программы/профиля</w:t>
            </w:r>
          </w:p>
        </w:tc>
        <w:tc>
          <w:tcPr>
            <w:tcW w:w="655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960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</w:rPr>
              <w:t>заседания</w:t>
            </w:r>
          </w:p>
        </w:tc>
        <w:tc>
          <w:tcPr>
            <w:tcW w:w="531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960">
              <w:rPr>
                <w:b/>
                <w:sz w:val="20"/>
                <w:szCs w:val="20"/>
              </w:rPr>
              <w:t>Номер группы</w:t>
            </w:r>
          </w:p>
        </w:tc>
        <w:tc>
          <w:tcPr>
            <w:tcW w:w="962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960"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t>защищавшихся</w:t>
            </w:r>
          </w:p>
        </w:tc>
        <w:tc>
          <w:tcPr>
            <w:tcW w:w="106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Участие </w:t>
            </w:r>
            <w:r w:rsidRPr="00416960">
              <w:rPr>
                <w:b/>
                <w:sz w:val="20"/>
                <w:szCs w:val="20"/>
              </w:rPr>
              <w:t>членов ГЭК</w:t>
            </w:r>
          </w:p>
        </w:tc>
      </w:tr>
      <w:tr w:rsidR="006D6E78" w:rsidRPr="00416960" w:rsidTr="006D6E78">
        <w:trPr>
          <w:jc w:val="center"/>
        </w:trPr>
        <w:tc>
          <w:tcPr>
            <w:tcW w:w="29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960">
              <w:rPr>
                <w:sz w:val="20"/>
                <w:szCs w:val="20"/>
              </w:rPr>
              <w:t>1.</w:t>
            </w:r>
          </w:p>
        </w:tc>
        <w:tc>
          <w:tcPr>
            <w:tcW w:w="1490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6E78" w:rsidRPr="00416960" w:rsidTr="006D6E78">
        <w:trPr>
          <w:jc w:val="center"/>
        </w:trPr>
        <w:tc>
          <w:tcPr>
            <w:tcW w:w="29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960">
              <w:rPr>
                <w:sz w:val="20"/>
                <w:szCs w:val="20"/>
              </w:rPr>
              <w:t>2.</w:t>
            </w:r>
          </w:p>
        </w:tc>
        <w:tc>
          <w:tcPr>
            <w:tcW w:w="1490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6E78" w:rsidRPr="00416960" w:rsidTr="006D6E78">
        <w:trPr>
          <w:jc w:val="center"/>
        </w:trPr>
        <w:tc>
          <w:tcPr>
            <w:tcW w:w="29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960">
              <w:rPr>
                <w:sz w:val="20"/>
                <w:szCs w:val="20"/>
              </w:rPr>
              <w:t>3.</w:t>
            </w:r>
          </w:p>
        </w:tc>
        <w:tc>
          <w:tcPr>
            <w:tcW w:w="1490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pct"/>
            <w:vAlign w:val="center"/>
          </w:tcPr>
          <w:p w:rsidR="006D6E78" w:rsidRPr="00416960" w:rsidRDefault="006D6E78" w:rsidP="006D6E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D238A" w:rsidRDefault="005D238A" w:rsidP="006905EF">
      <w:pPr>
        <w:spacing w:line="276" w:lineRule="auto"/>
        <w:ind w:firstLine="709"/>
        <w:jc w:val="both"/>
      </w:pPr>
    </w:p>
    <w:p w:rsidR="006D6E78" w:rsidRDefault="006F0EEF" w:rsidP="00021356">
      <w:pPr>
        <w:spacing w:line="360" w:lineRule="auto"/>
        <w:ind w:firstLine="709"/>
        <w:jc w:val="both"/>
      </w:pPr>
      <w:r>
        <w:t>Результаты защиты выпускных квалификационных работ</w:t>
      </w:r>
      <w:r w:rsidR="00CB36EB">
        <w:t xml:space="preserve"> (далее – ВКР)</w:t>
      </w:r>
      <w:r>
        <w:t xml:space="preserve"> представлены в таблице 2.</w:t>
      </w:r>
      <w:r w:rsidR="00021356" w:rsidRPr="00021356">
        <w:t xml:space="preserve"> </w:t>
      </w:r>
      <w:r w:rsidR="00021356" w:rsidRPr="00F82ED6">
        <w:t xml:space="preserve">Заседания </w:t>
      </w:r>
      <w:r w:rsidR="00021356">
        <w:t>Г</w:t>
      </w:r>
      <w:r w:rsidR="00021356" w:rsidRPr="00F82ED6">
        <w:t>ЭК прошли в деловой обстановке при их четкой организации.</w:t>
      </w:r>
      <w:r w:rsidR="00B23ACA">
        <w:t xml:space="preserve"> Среднее значение оригинальности работ </w:t>
      </w:r>
      <w:r w:rsidR="006D6E78">
        <w:t>по образовательным программам приведено в таблице 2.</w:t>
      </w:r>
    </w:p>
    <w:p w:rsidR="00AB0F01" w:rsidRDefault="00AB0F01" w:rsidP="00AB0F01">
      <w:pPr>
        <w:spacing w:line="276" w:lineRule="auto"/>
        <w:jc w:val="both"/>
      </w:pPr>
      <w:r>
        <w:t>Таблица 2 - Результаты защиты выпускных квалификационных работ</w:t>
      </w:r>
    </w:p>
    <w:tbl>
      <w:tblPr>
        <w:tblStyle w:val="afc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4989"/>
        <w:gridCol w:w="1956"/>
        <w:gridCol w:w="1978"/>
      </w:tblGrid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A7C4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A7C47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A7C47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A7C47">
              <w:rPr>
                <w:b/>
                <w:sz w:val="20"/>
                <w:szCs w:val="20"/>
              </w:rPr>
              <w:t>Доля от общего количества, %</w:t>
            </w: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Принято к защите ВКР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Заслушано ВКР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0F01" w:rsidRPr="00AA7C47" w:rsidTr="00225E03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pct"/>
            <w:gridSpan w:val="3"/>
            <w:vAlign w:val="center"/>
          </w:tcPr>
          <w:p w:rsidR="00AB0F01" w:rsidRPr="00AA7C47" w:rsidRDefault="00AB0F01" w:rsidP="00225E03">
            <w:p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Оценки:</w:t>
            </w: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отлично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хорошо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AA7C47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AA7C47" w:rsidRDefault="00AB0F01" w:rsidP="00225E03">
            <w:pPr>
              <w:spacing w:line="276" w:lineRule="auto"/>
              <w:rPr>
                <w:sz w:val="20"/>
                <w:szCs w:val="20"/>
              </w:rPr>
            </w:pPr>
            <w:r w:rsidRPr="00AA7C47">
              <w:rPr>
                <w:sz w:val="20"/>
                <w:szCs w:val="20"/>
              </w:rPr>
              <w:t>Средний балл по результатам защит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0F01" w:rsidRPr="00AB0F01" w:rsidTr="00225E03">
        <w:trPr>
          <w:jc w:val="center"/>
        </w:trPr>
        <w:tc>
          <w:tcPr>
            <w:tcW w:w="366" w:type="pct"/>
            <w:vAlign w:val="center"/>
          </w:tcPr>
          <w:p w:rsidR="00AB0F01" w:rsidRPr="00255A36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pct"/>
            <w:gridSpan w:val="3"/>
            <w:vAlign w:val="center"/>
          </w:tcPr>
          <w:p w:rsidR="00AB0F01" w:rsidRPr="00255A36" w:rsidRDefault="00AB0F01" w:rsidP="00255A36">
            <w:pPr>
              <w:spacing w:line="276" w:lineRule="auto"/>
              <w:rPr>
                <w:sz w:val="20"/>
                <w:szCs w:val="20"/>
              </w:rPr>
            </w:pPr>
            <w:r w:rsidRPr="00255A36">
              <w:rPr>
                <w:sz w:val="20"/>
                <w:szCs w:val="20"/>
              </w:rPr>
              <w:t xml:space="preserve">Качественный состав ГЭК: </w:t>
            </w:r>
          </w:p>
        </w:tc>
      </w:tr>
      <w:tr w:rsidR="00AB0F01" w:rsidRPr="00AB0F01" w:rsidTr="00255A36">
        <w:trPr>
          <w:jc w:val="center"/>
        </w:trPr>
        <w:tc>
          <w:tcPr>
            <w:tcW w:w="366" w:type="pct"/>
            <w:vAlign w:val="center"/>
          </w:tcPr>
          <w:p w:rsidR="00AB0F01" w:rsidRPr="00255A36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255A36" w:rsidRDefault="00AB0F01" w:rsidP="00225E03">
            <w:pPr>
              <w:pStyle w:val="afd"/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255A36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pct"/>
            <w:vAlign w:val="center"/>
          </w:tcPr>
          <w:p w:rsidR="00AB0F01" w:rsidRPr="00AB0F01" w:rsidRDefault="00AB0F01" w:rsidP="00225E0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7" w:type="pct"/>
            <w:vAlign w:val="center"/>
          </w:tcPr>
          <w:p w:rsidR="00AB0F01" w:rsidRPr="00AB0F01" w:rsidRDefault="00AB0F01" w:rsidP="00225E0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0F01" w:rsidRPr="00AB0F01" w:rsidTr="00255A36">
        <w:trPr>
          <w:jc w:val="center"/>
        </w:trPr>
        <w:tc>
          <w:tcPr>
            <w:tcW w:w="366" w:type="pct"/>
            <w:vAlign w:val="center"/>
          </w:tcPr>
          <w:p w:rsidR="00AB0F01" w:rsidRPr="00255A36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255A36" w:rsidRDefault="00AB0F01" w:rsidP="00225E03">
            <w:pPr>
              <w:pStyle w:val="afd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255A36">
              <w:rPr>
                <w:sz w:val="20"/>
                <w:szCs w:val="20"/>
              </w:rPr>
              <w:t>доктор наук</w:t>
            </w:r>
          </w:p>
        </w:tc>
        <w:tc>
          <w:tcPr>
            <w:tcW w:w="1016" w:type="pct"/>
            <w:vAlign w:val="center"/>
          </w:tcPr>
          <w:p w:rsidR="00AB0F01" w:rsidRPr="00AB0F01" w:rsidRDefault="00AB0F01" w:rsidP="00225E0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7" w:type="pct"/>
            <w:vAlign w:val="center"/>
          </w:tcPr>
          <w:p w:rsidR="00AB0F01" w:rsidRPr="00AB0F01" w:rsidRDefault="00AB0F01" w:rsidP="00225E0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0F01" w:rsidRPr="00AA7C47" w:rsidTr="00255A36">
        <w:trPr>
          <w:jc w:val="center"/>
        </w:trPr>
        <w:tc>
          <w:tcPr>
            <w:tcW w:w="366" w:type="pct"/>
            <w:vAlign w:val="center"/>
          </w:tcPr>
          <w:p w:rsidR="00AB0F01" w:rsidRPr="00255A36" w:rsidRDefault="00AB0F01" w:rsidP="00225E03">
            <w:pPr>
              <w:pStyle w:val="afd"/>
              <w:numPr>
                <w:ilvl w:val="0"/>
                <w:numId w:val="13"/>
              </w:numPr>
              <w:spacing w:line="276" w:lineRule="auto"/>
              <w:ind w:left="52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pct"/>
            <w:vAlign w:val="center"/>
          </w:tcPr>
          <w:p w:rsidR="00AB0F01" w:rsidRPr="00255A36" w:rsidRDefault="00AB0F01" w:rsidP="00225E03">
            <w:pPr>
              <w:pStyle w:val="afd"/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255A36">
              <w:rPr>
                <w:sz w:val="20"/>
                <w:szCs w:val="20"/>
              </w:rPr>
              <w:t>кандидат наук</w:t>
            </w:r>
          </w:p>
        </w:tc>
        <w:tc>
          <w:tcPr>
            <w:tcW w:w="1016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:rsidR="00AB0F01" w:rsidRPr="00AA7C47" w:rsidRDefault="00AB0F01" w:rsidP="00225E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0F01" w:rsidRDefault="00AB0F01" w:rsidP="00AB0F01">
      <w:pPr>
        <w:spacing w:line="276" w:lineRule="auto"/>
        <w:jc w:val="both"/>
      </w:pPr>
    </w:p>
    <w:p w:rsidR="006D6E78" w:rsidRDefault="006D6E78" w:rsidP="00AB0F01">
      <w:pPr>
        <w:spacing w:line="276" w:lineRule="auto"/>
        <w:jc w:val="both"/>
      </w:pPr>
      <w:r>
        <w:t>Таблица 3 – Информация о оригинальности работ по образовательным программам</w:t>
      </w:r>
    </w:p>
    <w:tbl>
      <w:tblPr>
        <w:tblStyle w:val="afc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628"/>
        <w:gridCol w:w="460"/>
        <w:gridCol w:w="1988"/>
      </w:tblGrid>
      <w:tr w:rsidR="006D6E78" w:rsidRPr="00416960" w:rsidTr="00C97EBA">
        <w:trPr>
          <w:jc w:val="center"/>
        </w:trPr>
        <w:tc>
          <w:tcPr>
            <w:tcW w:w="562" w:type="dxa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96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088" w:type="dxa"/>
            <w:gridSpan w:val="2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16960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образовательной программы/профиля</w:t>
            </w:r>
          </w:p>
        </w:tc>
        <w:tc>
          <w:tcPr>
            <w:tcW w:w="1978" w:type="dxa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Оригинальность</w:t>
            </w:r>
            <w:r w:rsidR="00AB0F01">
              <w:rPr>
                <w:b/>
                <w:sz w:val="20"/>
                <w:szCs w:val="20"/>
              </w:rPr>
              <w:t>, %</w:t>
            </w:r>
          </w:p>
        </w:tc>
      </w:tr>
      <w:tr w:rsidR="006D6E78" w:rsidRPr="00416960" w:rsidTr="00C97EBA">
        <w:trPr>
          <w:jc w:val="center"/>
        </w:trPr>
        <w:tc>
          <w:tcPr>
            <w:tcW w:w="562" w:type="dxa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960">
              <w:rPr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vAlign w:val="center"/>
          </w:tcPr>
          <w:p w:rsidR="006D6E78" w:rsidRPr="00416960" w:rsidRDefault="006D6E78" w:rsidP="00106DE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6E78" w:rsidRPr="00416960" w:rsidTr="00C97EBA">
        <w:trPr>
          <w:jc w:val="center"/>
        </w:trPr>
        <w:tc>
          <w:tcPr>
            <w:tcW w:w="562" w:type="dxa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960">
              <w:rPr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6E78" w:rsidRPr="00416960" w:rsidTr="00C97EBA">
        <w:trPr>
          <w:jc w:val="center"/>
        </w:trPr>
        <w:tc>
          <w:tcPr>
            <w:tcW w:w="562" w:type="dxa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960">
              <w:rPr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vAlign w:val="center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6D6E78" w:rsidRPr="00416960" w:rsidRDefault="006D6E78" w:rsidP="00106D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21356" w:rsidRPr="007A2759" w:rsidTr="00C97E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90" w:type="dxa"/>
            <w:gridSpan w:val="2"/>
          </w:tcPr>
          <w:p w:rsidR="00021356" w:rsidRDefault="00021356" w:rsidP="00021356">
            <w:pPr>
              <w:jc w:val="both"/>
            </w:pPr>
            <w:bookmarkStart w:id="0" w:name="_GoBack"/>
            <w:bookmarkEnd w:id="0"/>
            <w:r w:rsidRPr="00F82ED6">
              <w:lastRenderedPageBreak/>
              <w:t>Качество оформления расчетно-пояснительных записок графического материала</w:t>
            </w:r>
            <w:r>
              <w:t>:</w:t>
            </w: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</w:tcBorders>
          </w:tcPr>
          <w:p w:rsidR="00021356" w:rsidRPr="007A2759" w:rsidRDefault="00021356" w:rsidP="0011329E">
            <w:pPr>
              <w:rPr>
                <w:sz w:val="26"/>
                <w:szCs w:val="26"/>
              </w:rPr>
            </w:pPr>
          </w:p>
        </w:tc>
      </w:tr>
    </w:tbl>
    <w:p w:rsidR="00021356" w:rsidRPr="00F82ED6" w:rsidRDefault="00021356" w:rsidP="00021356">
      <w:pPr>
        <w:spacing w:line="360" w:lineRule="auto"/>
        <w:ind w:firstLine="709"/>
        <w:jc w:val="both"/>
      </w:pPr>
      <w:r>
        <w:t>Г</w:t>
      </w:r>
      <w:r w:rsidRPr="00F82ED6">
        <w:t xml:space="preserve">ЭК </w:t>
      </w:r>
      <w:r>
        <w:t>отмечает следующие положительные стороны защит</w:t>
      </w:r>
      <w:r w:rsidRPr="00F82ED6">
        <w:t>: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218"/>
      </w:tblGrid>
      <w:tr w:rsidR="00255A36" w:rsidRPr="007A2759" w:rsidTr="00255A36">
        <w:tc>
          <w:tcPr>
            <w:tcW w:w="218" w:type="pct"/>
          </w:tcPr>
          <w:p w:rsidR="00255A36" w:rsidRDefault="00255A36" w:rsidP="001E0F22">
            <w:pPr>
              <w:jc w:val="both"/>
            </w:pPr>
            <w:r>
              <w:t>1.</w:t>
            </w:r>
          </w:p>
        </w:tc>
        <w:tc>
          <w:tcPr>
            <w:tcW w:w="4782" w:type="pct"/>
            <w:tcBorders>
              <w:left w:val="nil"/>
              <w:bottom w:val="single" w:sz="4" w:space="0" w:color="auto"/>
            </w:tcBorders>
          </w:tcPr>
          <w:p w:rsidR="00255A36" w:rsidRPr="007A2759" w:rsidRDefault="00255A36" w:rsidP="001E0F22">
            <w:pPr>
              <w:rPr>
                <w:sz w:val="26"/>
                <w:szCs w:val="26"/>
              </w:rPr>
            </w:pPr>
          </w:p>
        </w:tc>
      </w:tr>
      <w:tr w:rsidR="00255A36" w:rsidRPr="007A2759" w:rsidTr="00255A36">
        <w:tc>
          <w:tcPr>
            <w:tcW w:w="218" w:type="pct"/>
          </w:tcPr>
          <w:p w:rsidR="00255A36" w:rsidRDefault="00255A36" w:rsidP="001E0F22">
            <w:pPr>
              <w:jc w:val="both"/>
            </w:pPr>
            <w:r>
              <w:t>2.</w:t>
            </w:r>
          </w:p>
        </w:tc>
        <w:tc>
          <w:tcPr>
            <w:tcW w:w="47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A36" w:rsidRPr="007A2759" w:rsidRDefault="00255A36" w:rsidP="001E0F22">
            <w:pPr>
              <w:rPr>
                <w:sz w:val="26"/>
                <w:szCs w:val="26"/>
              </w:rPr>
            </w:pPr>
          </w:p>
        </w:tc>
      </w:tr>
      <w:tr w:rsidR="00255A36" w:rsidRPr="007A2759" w:rsidTr="00255A36">
        <w:tc>
          <w:tcPr>
            <w:tcW w:w="218" w:type="pct"/>
          </w:tcPr>
          <w:p w:rsidR="00255A36" w:rsidRDefault="00255A36" w:rsidP="001E0F22">
            <w:pPr>
              <w:jc w:val="both"/>
            </w:pPr>
            <w:r>
              <w:t>3.</w:t>
            </w:r>
          </w:p>
        </w:tc>
        <w:tc>
          <w:tcPr>
            <w:tcW w:w="4782" w:type="pct"/>
            <w:tcBorders>
              <w:left w:val="nil"/>
              <w:bottom w:val="single" w:sz="4" w:space="0" w:color="auto"/>
            </w:tcBorders>
          </w:tcPr>
          <w:p w:rsidR="00255A36" w:rsidRPr="007A2759" w:rsidRDefault="00255A36" w:rsidP="001E0F22">
            <w:pPr>
              <w:rPr>
                <w:sz w:val="26"/>
                <w:szCs w:val="26"/>
              </w:rPr>
            </w:pPr>
          </w:p>
        </w:tc>
      </w:tr>
    </w:tbl>
    <w:p w:rsidR="00021356" w:rsidRDefault="00021356" w:rsidP="00021356">
      <w:pPr>
        <w:spacing w:line="360" w:lineRule="auto"/>
        <w:ind w:firstLine="709"/>
        <w:jc w:val="both"/>
      </w:pPr>
      <w:r w:rsidRPr="00F82ED6">
        <w:t xml:space="preserve">В качестве замечаний и предложений </w:t>
      </w:r>
      <w:r>
        <w:t>Г</w:t>
      </w:r>
      <w:r w:rsidRPr="00F82ED6">
        <w:t>ЭК отмечает: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218"/>
      </w:tblGrid>
      <w:tr w:rsidR="00255A36" w:rsidRPr="007A2759" w:rsidTr="00255A36">
        <w:tc>
          <w:tcPr>
            <w:tcW w:w="218" w:type="pct"/>
          </w:tcPr>
          <w:p w:rsidR="00255A36" w:rsidRDefault="00255A36" w:rsidP="001E0F22">
            <w:pPr>
              <w:jc w:val="both"/>
            </w:pPr>
            <w:r>
              <w:t>1.</w:t>
            </w:r>
          </w:p>
        </w:tc>
        <w:tc>
          <w:tcPr>
            <w:tcW w:w="4782" w:type="pct"/>
            <w:tcBorders>
              <w:left w:val="nil"/>
              <w:bottom w:val="single" w:sz="4" w:space="0" w:color="auto"/>
            </w:tcBorders>
          </w:tcPr>
          <w:p w:rsidR="00255A36" w:rsidRPr="007A2759" w:rsidRDefault="00255A36" w:rsidP="001E0F22">
            <w:pPr>
              <w:rPr>
                <w:sz w:val="26"/>
                <w:szCs w:val="26"/>
              </w:rPr>
            </w:pPr>
          </w:p>
        </w:tc>
      </w:tr>
      <w:tr w:rsidR="00255A36" w:rsidRPr="007A2759" w:rsidTr="00255A36">
        <w:tc>
          <w:tcPr>
            <w:tcW w:w="218" w:type="pct"/>
          </w:tcPr>
          <w:p w:rsidR="00255A36" w:rsidRDefault="00255A36" w:rsidP="001E0F22">
            <w:pPr>
              <w:jc w:val="both"/>
            </w:pPr>
            <w:r>
              <w:t>2.</w:t>
            </w:r>
          </w:p>
        </w:tc>
        <w:tc>
          <w:tcPr>
            <w:tcW w:w="47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5A36" w:rsidRPr="007A2759" w:rsidRDefault="00255A36" w:rsidP="001E0F22">
            <w:pPr>
              <w:rPr>
                <w:sz w:val="26"/>
                <w:szCs w:val="26"/>
              </w:rPr>
            </w:pPr>
          </w:p>
        </w:tc>
      </w:tr>
      <w:tr w:rsidR="00255A36" w:rsidRPr="007A2759" w:rsidTr="00255A36">
        <w:tc>
          <w:tcPr>
            <w:tcW w:w="218" w:type="pct"/>
          </w:tcPr>
          <w:p w:rsidR="00255A36" w:rsidRDefault="00255A36" w:rsidP="001E0F22">
            <w:pPr>
              <w:jc w:val="both"/>
            </w:pPr>
            <w:r>
              <w:t>3.</w:t>
            </w:r>
          </w:p>
        </w:tc>
        <w:tc>
          <w:tcPr>
            <w:tcW w:w="4782" w:type="pct"/>
            <w:tcBorders>
              <w:left w:val="nil"/>
              <w:bottom w:val="single" w:sz="4" w:space="0" w:color="auto"/>
            </w:tcBorders>
          </w:tcPr>
          <w:p w:rsidR="00255A36" w:rsidRPr="007A2759" w:rsidRDefault="00255A36" w:rsidP="001E0F22">
            <w:pPr>
              <w:rPr>
                <w:sz w:val="26"/>
                <w:szCs w:val="26"/>
              </w:rPr>
            </w:pPr>
          </w:p>
        </w:tc>
      </w:tr>
    </w:tbl>
    <w:p w:rsidR="00021356" w:rsidRDefault="00021356" w:rsidP="00021356">
      <w:pPr>
        <w:spacing w:line="360" w:lineRule="auto"/>
        <w:ind w:firstLine="709"/>
        <w:jc w:val="both"/>
      </w:pPr>
    </w:p>
    <w:p w:rsidR="00021356" w:rsidRPr="00F82ED6" w:rsidRDefault="00021356" w:rsidP="00021356">
      <w:pPr>
        <w:spacing w:line="360" w:lineRule="auto"/>
        <w:ind w:firstLine="709"/>
        <w:jc w:val="both"/>
      </w:pPr>
    </w:p>
    <w:p w:rsidR="00021356" w:rsidRDefault="00021356" w:rsidP="006905EF">
      <w:pPr>
        <w:spacing w:line="276" w:lineRule="auto"/>
        <w:ind w:firstLine="709"/>
        <w:jc w:val="both"/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003"/>
        <w:gridCol w:w="569"/>
        <w:gridCol w:w="4536"/>
      </w:tblGrid>
      <w:tr w:rsidR="00AA7C47" w:rsidRPr="00516052" w:rsidTr="00255A36">
        <w:trPr>
          <w:trHeight w:val="312"/>
        </w:trPr>
        <w:tc>
          <w:tcPr>
            <w:tcW w:w="1313" w:type="pct"/>
          </w:tcPr>
          <w:p w:rsidR="00AA7C47" w:rsidRPr="00286F0B" w:rsidRDefault="00AA7C47" w:rsidP="00E334ED">
            <w:pPr>
              <w:pStyle w:val="aff0"/>
              <w:spacing w:after="0"/>
              <w:rPr>
                <w:b/>
                <w:sz w:val="26"/>
                <w:szCs w:val="26"/>
              </w:rPr>
            </w:pPr>
            <w:r w:rsidRPr="00286F0B">
              <w:rPr>
                <w:b/>
                <w:bCs/>
                <w:sz w:val="26"/>
                <w:szCs w:val="26"/>
              </w:rPr>
              <w:t>Секретарь ГЭК</w:t>
            </w:r>
          </w:p>
        </w:tc>
        <w:tc>
          <w:tcPr>
            <w:tcW w:w="1039" w:type="pct"/>
            <w:tcBorders>
              <w:left w:val="nil"/>
              <w:bottom w:val="single" w:sz="4" w:space="0" w:color="auto"/>
            </w:tcBorders>
          </w:tcPr>
          <w:p w:rsidR="00AA7C47" w:rsidRPr="00286F0B" w:rsidRDefault="00AA7C47" w:rsidP="00E334ED">
            <w:pPr>
              <w:pStyle w:val="aff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</w:tcPr>
          <w:p w:rsidR="00AA7C47" w:rsidRPr="000F24F9" w:rsidRDefault="00AA7C47" w:rsidP="00E334ED">
            <w:pPr>
              <w:pStyle w:val="aff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2353" w:type="pct"/>
            <w:tcBorders>
              <w:left w:val="nil"/>
              <w:bottom w:val="single" w:sz="4" w:space="0" w:color="auto"/>
            </w:tcBorders>
          </w:tcPr>
          <w:p w:rsidR="00AA7C47" w:rsidRPr="00516052" w:rsidRDefault="00AA7C47" w:rsidP="00E334ED">
            <w:pPr>
              <w:pStyle w:val="aff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AA7C47" w:rsidRPr="0074101D" w:rsidTr="00255A36">
        <w:trPr>
          <w:trHeight w:val="425"/>
        </w:trPr>
        <w:tc>
          <w:tcPr>
            <w:tcW w:w="1313" w:type="pct"/>
          </w:tcPr>
          <w:p w:rsidR="00AA7C47" w:rsidRPr="00286F0B" w:rsidRDefault="00AA7C47" w:rsidP="00E334ED">
            <w:pPr>
              <w:pStyle w:val="aff0"/>
              <w:spacing w:after="0"/>
              <w:jc w:val="center"/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</w:tcBorders>
          </w:tcPr>
          <w:p w:rsidR="00AA7C47" w:rsidRPr="00021356" w:rsidRDefault="00AA7C47" w:rsidP="00E334ED">
            <w:pPr>
              <w:pStyle w:val="aff0"/>
              <w:spacing w:after="0"/>
              <w:jc w:val="center"/>
              <w:rPr>
                <w:sz w:val="20"/>
                <w:szCs w:val="20"/>
              </w:rPr>
            </w:pPr>
            <w:r w:rsidRPr="00021356">
              <w:rPr>
                <w:sz w:val="20"/>
                <w:szCs w:val="20"/>
              </w:rPr>
              <w:t>подпись</w:t>
            </w:r>
          </w:p>
        </w:tc>
        <w:tc>
          <w:tcPr>
            <w:tcW w:w="295" w:type="pct"/>
          </w:tcPr>
          <w:p w:rsidR="00AA7C47" w:rsidRPr="00021356" w:rsidRDefault="00AA7C47" w:rsidP="00E334ED">
            <w:pPr>
              <w:pStyle w:val="aff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nil"/>
            </w:tcBorders>
          </w:tcPr>
          <w:p w:rsidR="00AA7C47" w:rsidRPr="00021356" w:rsidRDefault="00AA7C47" w:rsidP="00E334ED">
            <w:pPr>
              <w:pStyle w:val="aff0"/>
              <w:spacing w:after="0"/>
              <w:jc w:val="center"/>
              <w:rPr>
                <w:sz w:val="20"/>
                <w:szCs w:val="20"/>
              </w:rPr>
            </w:pPr>
            <w:r w:rsidRPr="00021356">
              <w:rPr>
                <w:sz w:val="20"/>
                <w:szCs w:val="20"/>
              </w:rPr>
              <w:t>фамилия и инициалы</w:t>
            </w:r>
          </w:p>
        </w:tc>
      </w:tr>
    </w:tbl>
    <w:tbl>
      <w:tblPr>
        <w:tblStyle w:val="2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1026"/>
        <w:gridCol w:w="270"/>
        <w:gridCol w:w="1809"/>
        <w:gridCol w:w="270"/>
        <w:gridCol w:w="162"/>
        <w:gridCol w:w="267"/>
        <w:gridCol w:w="796"/>
        <w:gridCol w:w="1652"/>
      </w:tblGrid>
      <w:tr w:rsidR="00AA7C47" w:rsidRPr="00677168" w:rsidTr="00255A36">
        <w:tc>
          <w:tcPr>
            <w:tcW w:w="3387" w:type="dxa"/>
          </w:tcPr>
          <w:p w:rsidR="00AA7C47" w:rsidRDefault="00AA7C47" w:rsidP="00E334ED">
            <w:pPr>
              <w:jc w:val="right"/>
            </w:pPr>
            <w:r w:rsidRPr="00677168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7C47" w:rsidRPr="007A2759" w:rsidRDefault="00AA7C47" w:rsidP="00E334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AA7C47" w:rsidRPr="007A2759" w:rsidRDefault="00AA7C47" w:rsidP="00E334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3"/>
            <w:tcBorders>
              <w:left w:val="nil"/>
              <w:bottom w:val="single" w:sz="4" w:space="0" w:color="auto"/>
            </w:tcBorders>
          </w:tcPr>
          <w:p w:rsidR="00AA7C47" w:rsidRPr="007A2759" w:rsidRDefault="00AA7C47" w:rsidP="00E334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" w:type="dxa"/>
          </w:tcPr>
          <w:p w:rsidR="00AA7C47" w:rsidRDefault="00AA7C47" w:rsidP="00E334ED">
            <w:pPr>
              <w:jc w:val="center"/>
            </w:pPr>
          </w:p>
        </w:tc>
        <w:tc>
          <w:tcPr>
            <w:tcW w:w="2448" w:type="dxa"/>
            <w:gridSpan w:val="2"/>
            <w:tcBorders>
              <w:left w:val="nil"/>
            </w:tcBorders>
          </w:tcPr>
          <w:p w:rsidR="00AA7C47" w:rsidRPr="00677168" w:rsidRDefault="00AA7C47" w:rsidP="00021356">
            <w:pPr>
              <w:rPr>
                <w:rFonts w:ascii="Times New Roman" w:hAnsi="Times New Roman"/>
              </w:rPr>
            </w:pPr>
            <w:r w:rsidRPr="00677168">
              <w:rPr>
                <w:rFonts w:ascii="Times New Roman" w:hAnsi="Times New Roman"/>
              </w:rPr>
              <w:t>20</w:t>
            </w:r>
            <w:r w:rsidR="00021356">
              <w:rPr>
                <w:rFonts w:ascii="Times New Roman" w:hAnsi="Times New Roman"/>
              </w:rPr>
              <w:t xml:space="preserve">  </w:t>
            </w:r>
            <w:r w:rsidRPr="00677168">
              <w:rPr>
                <w:rFonts w:ascii="Times New Roman" w:hAnsi="Times New Roman"/>
              </w:rPr>
              <w:t xml:space="preserve"> г.</w:t>
            </w:r>
          </w:p>
        </w:tc>
      </w:tr>
      <w:tr w:rsidR="00AA7C47" w:rsidTr="00AA7C47">
        <w:tc>
          <w:tcPr>
            <w:tcW w:w="3387" w:type="dxa"/>
          </w:tcPr>
          <w:p w:rsidR="00AA7C47" w:rsidRPr="00677168" w:rsidRDefault="00AA7C47" w:rsidP="00E334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A7C47" w:rsidRPr="00DD6A52" w:rsidRDefault="00AA7C47" w:rsidP="00E334ED">
            <w:pPr>
              <w:jc w:val="center"/>
            </w:pPr>
            <w:r w:rsidRPr="00DD6A52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70" w:type="dxa"/>
            <w:tcBorders>
              <w:left w:val="nil"/>
            </w:tcBorders>
          </w:tcPr>
          <w:p w:rsidR="00AA7C47" w:rsidRDefault="00AA7C47" w:rsidP="00E334ED">
            <w:pPr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</w:tcBorders>
          </w:tcPr>
          <w:p w:rsidR="00AA7C47" w:rsidRDefault="00AA7C47" w:rsidP="00E334ED">
            <w:pPr>
              <w:jc w:val="center"/>
            </w:pPr>
            <w:r w:rsidRPr="00DD6A52">
              <w:rPr>
                <w:rFonts w:ascii="Times New Roman" w:hAnsi="Times New Roman"/>
                <w:sz w:val="20"/>
                <w:szCs w:val="20"/>
              </w:rPr>
              <w:t>месяц прописью</w:t>
            </w:r>
          </w:p>
        </w:tc>
        <w:tc>
          <w:tcPr>
            <w:tcW w:w="270" w:type="dxa"/>
          </w:tcPr>
          <w:p w:rsidR="00AA7C47" w:rsidRDefault="00AA7C47" w:rsidP="00E334ED">
            <w:pPr>
              <w:jc w:val="center"/>
            </w:pPr>
          </w:p>
        </w:tc>
        <w:tc>
          <w:tcPr>
            <w:tcW w:w="1225" w:type="dxa"/>
            <w:gridSpan w:val="3"/>
            <w:tcBorders>
              <w:left w:val="nil"/>
            </w:tcBorders>
          </w:tcPr>
          <w:p w:rsidR="00AA7C47" w:rsidRPr="00677168" w:rsidRDefault="00AA7C47" w:rsidP="00E334ED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:rsidR="00AA7C47" w:rsidRDefault="00AA7C47" w:rsidP="00E334ED">
            <w:pPr>
              <w:jc w:val="center"/>
            </w:pPr>
          </w:p>
        </w:tc>
      </w:tr>
    </w:tbl>
    <w:p w:rsidR="00C31024" w:rsidRPr="00C97F01" w:rsidRDefault="00C31024" w:rsidP="00AA7C47">
      <w:pPr>
        <w:spacing w:line="276" w:lineRule="auto"/>
      </w:pPr>
    </w:p>
    <w:sectPr w:rsidR="00C31024" w:rsidRPr="00C97F01" w:rsidSect="00C907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447"/>
    <w:multiLevelType w:val="multilevel"/>
    <w:tmpl w:val="84CE6AD4"/>
    <w:styleLink w:val="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6769F3"/>
    <w:multiLevelType w:val="multilevel"/>
    <w:tmpl w:val="8D603416"/>
    <w:lvl w:ilvl="0">
      <w:start w:val="1"/>
      <w:numFmt w:val="decimal"/>
      <w:pStyle w:val="1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E5A3381"/>
    <w:multiLevelType w:val="hybridMultilevel"/>
    <w:tmpl w:val="44361E8A"/>
    <w:lvl w:ilvl="0" w:tplc="B254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0C37"/>
    <w:multiLevelType w:val="hybridMultilevel"/>
    <w:tmpl w:val="6EF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7462A"/>
    <w:multiLevelType w:val="hybridMultilevel"/>
    <w:tmpl w:val="1C5A13F4"/>
    <w:lvl w:ilvl="0" w:tplc="B254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440CE"/>
    <w:multiLevelType w:val="hybridMultilevel"/>
    <w:tmpl w:val="C504C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E3664"/>
    <w:multiLevelType w:val="hybridMultilevel"/>
    <w:tmpl w:val="CCD0D32A"/>
    <w:lvl w:ilvl="0" w:tplc="B254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5"/>
  </w:num>
  <w:num w:numId="14">
    <w:abstractNumId w:val="6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8A"/>
    <w:rsid w:val="00021356"/>
    <w:rsid w:val="0004457F"/>
    <w:rsid w:val="0008088A"/>
    <w:rsid w:val="000B38CA"/>
    <w:rsid w:val="00102562"/>
    <w:rsid w:val="00255A36"/>
    <w:rsid w:val="003A4427"/>
    <w:rsid w:val="003E6429"/>
    <w:rsid w:val="00416960"/>
    <w:rsid w:val="00512110"/>
    <w:rsid w:val="00557CD6"/>
    <w:rsid w:val="005D238A"/>
    <w:rsid w:val="005F015F"/>
    <w:rsid w:val="005F5C23"/>
    <w:rsid w:val="00625591"/>
    <w:rsid w:val="00665CD9"/>
    <w:rsid w:val="00676A3A"/>
    <w:rsid w:val="006905EF"/>
    <w:rsid w:val="006D6E78"/>
    <w:rsid w:val="006F0EEF"/>
    <w:rsid w:val="00704DF5"/>
    <w:rsid w:val="00716E8B"/>
    <w:rsid w:val="007B4CFB"/>
    <w:rsid w:val="00827304"/>
    <w:rsid w:val="008B13CD"/>
    <w:rsid w:val="00906334"/>
    <w:rsid w:val="00947145"/>
    <w:rsid w:val="009B43C6"/>
    <w:rsid w:val="00A13B3F"/>
    <w:rsid w:val="00A43D6A"/>
    <w:rsid w:val="00AA7C47"/>
    <w:rsid w:val="00AB0F01"/>
    <w:rsid w:val="00B23ACA"/>
    <w:rsid w:val="00B24806"/>
    <w:rsid w:val="00B44946"/>
    <w:rsid w:val="00BD5D0B"/>
    <w:rsid w:val="00C31024"/>
    <w:rsid w:val="00C90748"/>
    <w:rsid w:val="00C97EBA"/>
    <w:rsid w:val="00C97F01"/>
    <w:rsid w:val="00CB36EB"/>
    <w:rsid w:val="00F05101"/>
    <w:rsid w:val="00F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4BE1-5A45-4BF0-9619-3CDB21B8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Hyperlink" w:semiHidden="1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13CD"/>
    <w:rPr>
      <w:sz w:val="24"/>
      <w:szCs w:val="24"/>
      <w:lang w:eastAsia="ru-RU"/>
    </w:rPr>
  </w:style>
  <w:style w:type="paragraph" w:styleId="1">
    <w:name w:val="heading 1"/>
    <w:basedOn w:val="a0"/>
    <w:link w:val="10"/>
    <w:autoRedefine/>
    <w:uiPriority w:val="9"/>
    <w:qFormat/>
    <w:rsid w:val="008B13CD"/>
    <w:pPr>
      <w:numPr>
        <w:numId w:val="12"/>
      </w:num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  <w:lang w:val="x-none" w:eastAsia="x-none"/>
    </w:rPr>
  </w:style>
  <w:style w:type="paragraph" w:styleId="2">
    <w:name w:val="heading 2"/>
    <w:basedOn w:val="a0"/>
    <w:next w:val="a0"/>
    <w:link w:val="20"/>
    <w:autoRedefine/>
    <w:unhideWhenUsed/>
    <w:qFormat/>
    <w:rsid w:val="008B13CD"/>
    <w:pPr>
      <w:keepNext/>
      <w:spacing w:before="240" w:after="240"/>
      <w:jc w:val="center"/>
      <w:outlineLvl w:val="1"/>
    </w:pPr>
    <w:rPr>
      <w:b/>
      <w:bCs/>
      <w:iCs/>
      <w:sz w:val="26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13CD"/>
    <w:rPr>
      <w:b/>
      <w:bCs/>
      <w:kern w:val="36"/>
      <w:sz w:val="28"/>
      <w:szCs w:val="48"/>
      <w:lang w:val="x-none" w:eastAsia="x-none"/>
    </w:rPr>
  </w:style>
  <w:style w:type="paragraph" w:customStyle="1" w:styleId="Default">
    <w:name w:val="Default"/>
    <w:rsid w:val="008B13CD"/>
    <w:pPr>
      <w:widowControl w:val="0"/>
      <w:autoSpaceDE w:val="0"/>
      <w:autoSpaceDN w:val="0"/>
      <w:adjustRightInd w:val="0"/>
    </w:pPr>
    <w:rPr>
      <w:rFonts w:ascii="Thorndale AMT" w:hAnsi="Thorndale AMT" w:cs="Thorndale AMT"/>
      <w:color w:val="000000"/>
      <w:sz w:val="24"/>
      <w:szCs w:val="24"/>
      <w:lang w:eastAsia="ru-RU"/>
    </w:rPr>
  </w:style>
  <w:style w:type="numbering" w:customStyle="1" w:styleId="a">
    <w:name w:val="документы"/>
    <w:uiPriority w:val="99"/>
    <w:rsid w:val="00827304"/>
    <w:pPr>
      <w:numPr>
        <w:numId w:val="1"/>
      </w:numPr>
    </w:pPr>
  </w:style>
  <w:style w:type="paragraph" w:customStyle="1" w:styleId="ConsPlusNormal">
    <w:name w:val="ConsPlusNormal"/>
    <w:basedOn w:val="Default"/>
    <w:next w:val="Default"/>
    <w:rsid w:val="008B13CD"/>
    <w:rPr>
      <w:rFonts w:ascii="Times New Roman" w:eastAsiaTheme="minorEastAsia" w:hAnsi="Times New Roman" w:cstheme="minorBidi"/>
      <w:color w:val="auto"/>
    </w:rPr>
  </w:style>
  <w:style w:type="character" w:customStyle="1" w:styleId="21">
    <w:name w:val="Основной текст (2)"/>
    <w:basedOn w:val="a1"/>
    <w:rsid w:val="00A4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1"/>
    <w:rsid w:val="00A4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a1"/>
    <w:rsid w:val="00A4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A4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4">
    <w:name w:val="Подпись к картинке (2)"/>
    <w:basedOn w:val="a0"/>
    <w:link w:val="2Exact0"/>
    <w:rsid w:val="00A43D6A"/>
    <w:pPr>
      <w:widowControl w:val="0"/>
      <w:shd w:val="clear" w:color="auto" w:fill="FFFFFF"/>
      <w:spacing w:line="486" w:lineRule="exact"/>
    </w:pPr>
    <w:rPr>
      <w:rFonts w:ascii="Verdana" w:eastAsia="Verdana" w:hAnsi="Verdana" w:cs="Verdana"/>
      <w:b/>
      <w:bCs/>
      <w:sz w:val="40"/>
      <w:szCs w:val="40"/>
    </w:rPr>
  </w:style>
  <w:style w:type="character" w:customStyle="1" w:styleId="2Exact0">
    <w:name w:val="Подпись к картинке (2) Exact"/>
    <w:basedOn w:val="a1"/>
    <w:link w:val="24"/>
    <w:rsid w:val="00A43D6A"/>
    <w:rPr>
      <w:rFonts w:ascii="Verdana" w:eastAsia="Verdana" w:hAnsi="Verdana" w:cs="Verdana"/>
      <w:b/>
      <w:bCs/>
      <w:sz w:val="40"/>
      <w:szCs w:val="40"/>
      <w:shd w:val="clear" w:color="auto" w:fill="FFFFFF"/>
    </w:rPr>
  </w:style>
  <w:style w:type="character" w:customStyle="1" w:styleId="9">
    <w:name w:val="Основной текст (9) + Не курсив"/>
    <w:basedOn w:val="a1"/>
    <w:rsid w:val="00A43D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1"/>
    <w:rsid w:val="00A4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4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588F"/>
      <w:spacing w:val="0"/>
      <w:w w:val="100"/>
      <w:position w:val="0"/>
      <w:sz w:val="28"/>
      <w:szCs w:val="28"/>
      <w:u w:val="none"/>
    </w:rPr>
  </w:style>
  <w:style w:type="character" w:customStyle="1" w:styleId="25">
    <w:name w:val="Заголовок №2_"/>
    <w:basedOn w:val="a1"/>
    <w:rsid w:val="00A43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2"/>
    <w:rsid w:val="00A43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A4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">
    <w:name w:val="Основной текст (5)"/>
    <w:basedOn w:val="a0"/>
    <w:link w:val="50"/>
    <w:rsid w:val="00A43D6A"/>
    <w:pPr>
      <w:widowControl w:val="0"/>
      <w:shd w:val="clear" w:color="auto" w:fill="FFFFFF"/>
      <w:spacing w:before="600" w:after="100" w:line="310" w:lineRule="exact"/>
      <w:jc w:val="both"/>
    </w:pPr>
    <w:rPr>
      <w:rFonts w:eastAsia="Times New Roman"/>
      <w:b/>
      <w:bCs/>
      <w:sz w:val="28"/>
      <w:szCs w:val="28"/>
    </w:rPr>
  </w:style>
  <w:style w:type="character" w:customStyle="1" w:styleId="50">
    <w:name w:val="Основной текст (5)_"/>
    <w:basedOn w:val="a1"/>
    <w:link w:val="5"/>
    <w:rsid w:val="00A43D6A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a0"/>
    <w:link w:val="70"/>
    <w:rsid w:val="00A43D6A"/>
    <w:pPr>
      <w:widowControl w:val="0"/>
      <w:shd w:val="clear" w:color="auto" w:fill="FFFFFF"/>
      <w:spacing w:after="660" w:line="266" w:lineRule="exact"/>
    </w:pPr>
    <w:rPr>
      <w:rFonts w:eastAsia="Times New Roman"/>
    </w:rPr>
  </w:style>
  <w:style w:type="character" w:customStyle="1" w:styleId="70">
    <w:name w:val="Основной текст (7)_"/>
    <w:basedOn w:val="a1"/>
    <w:link w:val="7"/>
    <w:rsid w:val="00A43D6A"/>
    <w:rPr>
      <w:rFonts w:eastAsia="Times New Roman"/>
      <w:shd w:val="clear" w:color="auto" w:fill="FFFFFF"/>
    </w:rPr>
  </w:style>
  <w:style w:type="paragraph" w:customStyle="1" w:styleId="a4">
    <w:name w:val="Подпись к таблице"/>
    <w:basedOn w:val="a0"/>
    <w:link w:val="a5"/>
    <w:rsid w:val="00A43D6A"/>
    <w:pPr>
      <w:widowControl w:val="0"/>
      <w:shd w:val="clear" w:color="auto" w:fill="FFFFFF"/>
      <w:spacing w:line="310" w:lineRule="exact"/>
    </w:pPr>
    <w:rPr>
      <w:rFonts w:eastAsia="Times New Roman"/>
      <w:sz w:val="28"/>
      <w:szCs w:val="28"/>
    </w:rPr>
  </w:style>
  <w:style w:type="character" w:customStyle="1" w:styleId="a5">
    <w:name w:val="Подпись к таблице_"/>
    <w:basedOn w:val="a1"/>
    <w:link w:val="a4"/>
    <w:rsid w:val="00A43D6A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Гипертекстовая ссылка"/>
    <w:basedOn w:val="a1"/>
    <w:uiPriority w:val="99"/>
    <w:rsid w:val="00557CD6"/>
    <w:rPr>
      <w:color w:val="106BBE"/>
    </w:rPr>
  </w:style>
  <w:style w:type="paragraph" w:customStyle="1" w:styleId="a7">
    <w:name w:val="Комментарий"/>
    <w:basedOn w:val="a0"/>
    <w:next w:val="a0"/>
    <w:uiPriority w:val="99"/>
    <w:rsid w:val="00557CD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557CD6"/>
    <w:rPr>
      <w:i/>
      <w:iCs/>
    </w:rPr>
  </w:style>
  <w:style w:type="character" w:customStyle="1" w:styleId="a9">
    <w:name w:val="Цветовое выделение"/>
    <w:uiPriority w:val="99"/>
    <w:rsid w:val="00557CD6"/>
    <w:rPr>
      <w:b/>
      <w:bCs/>
      <w:color w:val="26282F"/>
    </w:rPr>
  </w:style>
  <w:style w:type="character" w:customStyle="1" w:styleId="20">
    <w:name w:val="Заголовок 2 Знак"/>
    <w:link w:val="2"/>
    <w:rsid w:val="008B13CD"/>
    <w:rPr>
      <w:b/>
      <w:bCs/>
      <w:iCs/>
      <w:sz w:val="26"/>
      <w:szCs w:val="28"/>
      <w:lang w:val="x-none" w:eastAsia="x-none"/>
    </w:rPr>
  </w:style>
  <w:style w:type="paragraph" w:styleId="11">
    <w:name w:val="toc 1"/>
    <w:basedOn w:val="a0"/>
    <w:next w:val="a0"/>
    <w:autoRedefine/>
    <w:uiPriority w:val="39"/>
    <w:rsid w:val="008B13CD"/>
  </w:style>
  <w:style w:type="paragraph" w:styleId="aa">
    <w:name w:val="footnote text"/>
    <w:basedOn w:val="a0"/>
    <w:link w:val="ab"/>
    <w:uiPriority w:val="99"/>
    <w:unhideWhenUsed/>
    <w:rsid w:val="008B13CD"/>
    <w:rPr>
      <w:rFonts w:eastAsia="Calibri"/>
      <w:sz w:val="20"/>
      <w:szCs w:val="20"/>
      <w:lang w:eastAsia="ro-RO"/>
    </w:rPr>
  </w:style>
  <w:style w:type="character" w:customStyle="1" w:styleId="ab">
    <w:name w:val="Текст сноски Знак"/>
    <w:link w:val="aa"/>
    <w:uiPriority w:val="99"/>
    <w:rsid w:val="008B13CD"/>
    <w:rPr>
      <w:rFonts w:eastAsia="Calibri"/>
      <w:lang w:eastAsia="ro-RO"/>
    </w:rPr>
  </w:style>
  <w:style w:type="paragraph" w:styleId="ac">
    <w:name w:val="annotation text"/>
    <w:basedOn w:val="a0"/>
    <w:link w:val="ad"/>
    <w:rsid w:val="008B13CD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8B13CD"/>
    <w:rPr>
      <w:lang w:eastAsia="ru-RU"/>
    </w:rPr>
  </w:style>
  <w:style w:type="paragraph" w:styleId="ae">
    <w:name w:val="header"/>
    <w:basedOn w:val="a0"/>
    <w:link w:val="af"/>
    <w:uiPriority w:val="99"/>
    <w:rsid w:val="008B13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8B13CD"/>
    <w:rPr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rsid w:val="008B13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8B13CD"/>
    <w:rPr>
      <w:sz w:val="24"/>
      <w:szCs w:val="24"/>
      <w:lang w:val="x-none" w:eastAsia="x-none"/>
    </w:rPr>
  </w:style>
  <w:style w:type="character" w:styleId="af2">
    <w:name w:val="footnote reference"/>
    <w:uiPriority w:val="99"/>
    <w:unhideWhenUsed/>
    <w:rsid w:val="008B13CD"/>
    <w:rPr>
      <w:vertAlign w:val="superscript"/>
    </w:rPr>
  </w:style>
  <w:style w:type="character" w:styleId="af3">
    <w:name w:val="annotation reference"/>
    <w:rsid w:val="008B13CD"/>
    <w:rPr>
      <w:sz w:val="16"/>
      <w:szCs w:val="16"/>
    </w:rPr>
  </w:style>
  <w:style w:type="character" w:styleId="af4">
    <w:name w:val="endnote reference"/>
    <w:basedOn w:val="a1"/>
    <w:rsid w:val="008B13CD"/>
    <w:rPr>
      <w:vertAlign w:val="superscript"/>
    </w:rPr>
  </w:style>
  <w:style w:type="paragraph" w:styleId="af5">
    <w:name w:val="endnote text"/>
    <w:basedOn w:val="a0"/>
    <w:link w:val="af6"/>
    <w:rsid w:val="008B13CD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8B13CD"/>
    <w:rPr>
      <w:lang w:eastAsia="ru-RU"/>
    </w:rPr>
  </w:style>
  <w:style w:type="character" w:styleId="af7">
    <w:name w:val="Hyperlink"/>
    <w:uiPriority w:val="99"/>
    <w:rsid w:val="008B13CD"/>
    <w:rPr>
      <w:color w:val="0000FF"/>
      <w:u w:val="single"/>
    </w:rPr>
  </w:style>
  <w:style w:type="paragraph" w:styleId="af8">
    <w:name w:val="annotation subject"/>
    <w:basedOn w:val="ac"/>
    <w:next w:val="ac"/>
    <w:link w:val="af9"/>
    <w:rsid w:val="008B13CD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8B13CD"/>
    <w:rPr>
      <w:b/>
      <w:bCs/>
      <w:lang w:val="x-none" w:eastAsia="x-none"/>
    </w:rPr>
  </w:style>
  <w:style w:type="paragraph" w:styleId="afa">
    <w:name w:val="Balloon Text"/>
    <w:basedOn w:val="a0"/>
    <w:link w:val="afb"/>
    <w:semiHidden/>
    <w:rsid w:val="008B13C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semiHidden/>
    <w:rsid w:val="008B13CD"/>
    <w:rPr>
      <w:rFonts w:ascii="Tahoma" w:hAnsi="Tahoma" w:cs="Tahoma"/>
      <w:sz w:val="16"/>
      <w:szCs w:val="16"/>
      <w:lang w:eastAsia="ru-RU"/>
    </w:rPr>
  </w:style>
  <w:style w:type="table" w:styleId="afc">
    <w:name w:val="Table Grid"/>
    <w:basedOn w:val="a2"/>
    <w:uiPriority w:val="59"/>
    <w:rsid w:val="008B13CD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0"/>
    <w:link w:val="afe"/>
    <w:uiPriority w:val="34"/>
    <w:qFormat/>
    <w:rsid w:val="008B13CD"/>
    <w:pPr>
      <w:ind w:left="708"/>
    </w:pPr>
  </w:style>
  <w:style w:type="paragraph" w:styleId="aff">
    <w:name w:val="TOC Heading"/>
    <w:basedOn w:val="1"/>
    <w:next w:val="a0"/>
    <w:uiPriority w:val="39"/>
    <w:unhideWhenUsed/>
    <w:qFormat/>
    <w:rsid w:val="008B13CD"/>
    <w:pPr>
      <w:keepNext/>
      <w:keepLines/>
      <w:spacing w:before="480" w:beforeAutospacing="0" w:after="0" w:afterAutospacing="0" w:line="276" w:lineRule="auto"/>
      <w:ind w:left="0" w:firstLine="0"/>
      <w:outlineLvl w:val="9"/>
    </w:pPr>
    <w:rPr>
      <w:rFonts w:ascii="Cambria" w:hAnsi="Cambria"/>
      <w:color w:val="365F91"/>
      <w:kern w:val="0"/>
      <w:szCs w:val="28"/>
      <w:lang w:val="ru-RU" w:eastAsia="ru-RU"/>
    </w:rPr>
  </w:style>
  <w:style w:type="paragraph" w:styleId="26">
    <w:name w:val="toc 2"/>
    <w:basedOn w:val="a0"/>
    <w:next w:val="a0"/>
    <w:autoRedefine/>
    <w:uiPriority w:val="39"/>
    <w:rsid w:val="008B13CD"/>
    <w:pPr>
      <w:ind w:left="240"/>
    </w:pPr>
  </w:style>
  <w:style w:type="paragraph" w:customStyle="1" w:styleId="CM12">
    <w:name w:val="CM12"/>
    <w:basedOn w:val="a0"/>
    <w:next w:val="a0"/>
    <w:rsid w:val="008B13CD"/>
    <w:pPr>
      <w:widowControl w:val="0"/>
      <w:autoSpaceDE w:val="0"/>
      <w:autoSpaceDN w:val="0"/>
      <w:adjustRightInd w:val="0"/>
    </w:pPr>
    <w:rPr>
      <w:rFonts w:ascii="Thorndale AMT" w:eastAsia="Times New Roman" w:hAnsi="Thorndale AMT"/>
    </w:rPr>
  </w:style>
  <w:style w:type="paragraph" w:customStyle="1" w:styleId="CM13">
    <w:name w:val="CM13"/>
    <w:basedOn w:val="a0"/>
    <w:next w:val="a0"/>
    <w:rsid w:val="008B13CD"/>
    <w:pPr>
      <w:widowControl w:val="0"/>
      <w:autoSpaceDE w:val="0"/>
      <w:autoSpaceDN w:val="0"/>
      <w:adjustRightInd w:val="0"/>
    </w:pPr>
    <w:rPr>
      <w:rFonts w:ascii="Thorndale AMT" w:eastAsia="Times New Roman" w:hAnsi="Thorndale AMT"/>
    </w:rPr>
  </w:style>
  <w:style w:type="paragraph" w:customStyle="1" w:styleId="CM4">
    <w:name w:val="CM4"/>
    <w:basedOn w:val="Default"/>
    <w:next w:val="Default"/>
    <w:rsid w:val="008B13CD"/>
    <w:pPr>
      <w:spacing w:line="323" w:lineRule="atLeast"/>
    </w:pPr>
    <w:rPr>
      <w:rFonts w:eastAsia="Times New Roman" w:cs="Times New Roman"/>
      <w:color w:val="auto"/>
    </w:rPr>
  </w:style>
  <w:style w:type="paragraph" w:customStyle="1" w:styleId="CM15">
    <w:name w:val="CM15"/>
    <w:basedOn w:val="a0"/>
    <w:next w:val="a0"/>
    <w:rsid w:val="008B13CD"/>
    <w:pPr>
      <w:widowControl w:val="0"/>
      <w:autoSpaceDE w:val="0"/>
      <w:autoSpaceDN w:val="0"/>
      <w:adjustRightInd w:val="0"/>
    </w:pPr>
    <w:rPr>
      <w:rFonts w:ascii="Thorndale AMT" w:eastAsia="Times New Roman" w:hAnsi="Thorndale AMT"/>
    </w:rPr>
  </w:style>
  <w:style w:type="paragraph" w:customStyle="1" w:styleId="ConsNormal">
    <w:name w:val="ConsNormal"/>
    <w:basedOn w:val="Default"/>
    <w:next w:val="Default"/>
    <w:rsid w:val="008B13CD"/>
    <w:rPr>
      <w:rFonts w:ascii="Times New Roman" w:eastAsia="Times New Roman" w:hAnsi="Times New Roman" w:cs="Times New Roman"/>
      <w:color w:val="auto"/>
    </w:rPr>
  </w:style>
  <w:style w:type="paragraph" w:customStyle="1" w:styleId="12">
    <w:name w:val=".1"/>
    <w:basedOn w:val="Default"/>
    <w:next w:val="Default"/>
    <w:rsid w:val="008B13CD"/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8B13CD"/>
  </w:style>
  <w:style w:type="character" w:customStyle="1" w:styleId="grame">
    <w:name w:val="grame"/>
    <w:basedOn w:val="a1"/>
    <w:rsid w:val="008B13CD"/>
  </w:style>
  <w:style w:type="character" w:customStyle="1" w:styleId="spelle">
    <w:name w:val="spelle"/>
    <w:basedOn w:val="a1"/>
    <w:rsid w:val="008B13CD"/>
  </w:style>
  <w:style w:type="paragraph" w:customStyle="1" w:styleId="13">
    <w:name w:val="Основной текст1"/>
    <w:basedOn w:val="a0"/>
    <w:link w:val="Bodytext"/>
    <w:uiPriority w:val="99"/>
    <w:rsid w:val="008B13CD"/>
    <w:pPr>
      <w:shd w:val="clear" w:color="auto" w:fill="FFFFFF"/>
      <w:spacing w:before="180" w:after="180" w:line="274" w:lineRule="exact"/>
      <w:ind w:hanging="920"/>
      <w:jc w:val="both"/>
    </w:pPr>
    <w:rPr>
      <w:rFonts w:eastAsia="Times New Roman"/>
      <w:sz w:val="23"/>
      <w:szCs w:val="23"/>
      <w:lang w:val="x-none" w:eastAsia="x-none"/>
    </w:rPr>
  </w:style>
  <w:style w:type="character" w:customStyle="1" w:styleId="Bodytext">
    <w:name w:val="Body text_"/>
    <w:link w:val="13"/>
    <w:uiPriority w:val="99"/>
    <w:locked/>
    <w:rsid w:val="008B13CD"/>
    <w:rPr>
      <w:rFonts w:eastAsia="Times New Roman"/>
      <w:sz w:val="23"/>
      <w:szCs w:val="23"/>
      <w:shd w:val="clear" w:color="auto" w:fill="FFFFFF"/>
      <w:lang w:val="x-none" w:eastAsia="x-none"/>
    </w:rPr>
  </w:style>
  <w:style w:type="paragraph" w:customStyle="1" w:styleId="Heading3">
    <w:name w:val="Heading #3"/>
    <w:basedOn w:val="a0"/>
    <w:link w:val="Heading30"/>
    <w:uiPriority w:val="99"/>
    <w:rsid w:val="008B13CD"/>
    <w:pPr>
      <w:shd w:val="clear" w:color="auto" w:fill="FFFFFF"/>
      <w:spacing w:before="180" w:after="180" w:line="240" w:lineRule="atLeast"/>
      <w:ind w:hanging="1700"/>
      <w:jc w:val="both"/>
      <w:outlineLvl w:val="2"/>
    </w:pPr>
    <w:rPr>
      <w:rFonts w:eastAsia="Times New Roman"/>
      <w:sz w:val="23"/>
      <w:szCs w:val="23"/>
      <w:lang w:val="x-none" w:eastAsia="x-none"/>
    </w:rPr>
  </w:style>
  <w:style w:type="character" w:customStyle="1" w:styleId="Heading30">
    <w:name w:val="Heading #3_"/>
    <w:link w:val="Heading3"/>
    <w:uiPriority w:val="99"/>
    <w:locked/>
    <w:rsid w:val="008B13CD"/>
    <w:rPr>
      <w:rFonts w:eastAsia="Times New Roman"/>
      <w:sz w:val="23"/>
      <w:szCs w:val="23"/>
      <w:shd w:val="clear" w:color="auto" w:fill="FFFFFF"/>
      <w:lang w:val="x-none" w:eastAsia="x-none"/>
    </w:rPr>
  </w:style>
  <w:style w:type="character" w:customStyle="1" w:styleId="14">
    <w:name w:val="Основной шрифт абзаца1"/>
    <w:rsid w:val="008B13CD"/>
  </w:style>
  <w:style w:type="paragraph" w:styleId="aff0">
    <w:name w:val="Body Text"/>
    <w:basedOn w:val="a0"/>
    <w:link w:val="aff1"/>
    <w:rsid w:val="008B13CD"/>
    <w:pPr>
      <w:spacing w:after="120"/>
    </w:pPr>
    <w:rPr>
      <w:rFonts w:eastAsia="Times New Roman"/>
    </w:rPr>
  </w:style>
  <w:style w:type="character" w:customStyle="1" w:styleId="aff1">
    <w:name w:val="Основной текст Знак"/>
    <w:link w:val="aff0"/>
    <w:rsid w:val="008B13CD"/>
    <w:rPr>
      <w:rFonts w:eastAsia="Times New Roman"/>
      <w:sz w:val="24"/>
      <w:szCs w:val="24"/>
      <w:lang w:eastAsia="ru-RU"/>
    </w:rPr>
  </w:style>
  <w:style w:type="paragraph" w:styleId="aff2">
    <w:name w:val="Body Text Indent"/>
    <w:basedOn w:val="a0"/>
    <w:link w:val="aff3"/>
    <w:rsid w:val="008B13CD"/>
    <w:pPr>
      <w:snapToGrid w:val="0"/>
      <w:ind w:left="550"/>
    </w:pPr>
    <w:rPr>
      <w:rFonts w:eastAsia="Times New Roman"/>
      <w:sz w:val="28"/>
      <w:szCs w:val="20"/>
      <w:lang w:val="en-US" w:eastAsia="x-none"/>
    </w:rPr>
  </w:style>
  <w:style w:type="character" w:customStyle="1" w:styleId="aff3">
    <w:name w:val="Основной текст с отступом Знак"/>
    <w:link w:val="aff2"/>
    <w:rsid w:val="008B13CD"/>
    <w:rPr>
      <w:rFonts w:eastAsia="Times New Roman"/>
      <w:sz w:val="28"/>
      <w:lang w:val="en-US" w:eastAsia="x-none"/>
    </w:rPr>
  </w:style>
  <w:style w:type="paragraph" w:styleId="27">
    <w:name w:val="Body Text Indent 2"/>
    <w:basedOn w:val="a0"/>
    <w:link w:val="28"/>
    <w:rsid w:val="008B13CD"/>
    <w:pPr>
      <w:spacing w:after="120" w:line="480" w:lineRule="auto"/>
      <w:ind w:left="283"/>
    </w:pPr>
    <w:rPr>
      <w:rFonts w:eastAsia="Times New Roman"/>
    </w:rPr>
  </w:style>
  <w:style w:type="character" w:customStyle="1" w:styleId="28">
    <w:name w:val="Основной текст с отступом 2 Знак"/>
    <w:link w:val="27"/>
    <w:rsid w:val="008B13CD"/>
    <w:rPr>
      <w:rFonts w:eastAsia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8B13CD"/>
    <w:rPr>
      <w:i/>
      <w:iCs/>
    </w:rPr>
  </w:style>
  <w:style w:type="paragraph" w:styleId="aff5">
    <w:name w:val="Normal (Web)"/>
    <w:basedOn w:val="a0"/>
    <w:rsid w:val="008B13CD"/>
    <w:pPr>
      <w:spacing w:before="100" w:beforeAutospacing="1" w:after="100" w:afterAutospacing="1"/>
    </w:pPr>
    <w:rPr>
      <w:rFonts w:eastAsia="Times New Roman"/>
    </w:rPr>
  </w:style>
  <w:style w:type="character" w:styleId="aff6">
    <w:name w:val="Placeholder Text"/>
    <w:uiPriority w:val="99"/>
    <w:semiHidden/>
    <w:rsid w:val="008B13CD"/>
    <w:rPr>
      <w:color w:val="808080"/>
    </w:rPr>
  </w:style>
  <w:style w:type="paragraph" w:styleId="aff7">
    <w:name w:val="No Spacing"/>
    <w:link w:val="aff8"/>
    <w:uiPriority w:val="1"/>
    <w:qFormat/>
    <w:rsid w:val="008B13CD"/>
    <w:rPr>
      <w:rFonts w:eastAsia="Calibri"/>
      <w:lang w:eastAsia="ro-RO"/>
    </w:rPr>
  </w:style>
  <w:style w:type="character" w:customStyle="1" w:styleId="aff8">
    <w:name w:val="Без интервала Знак"/>
    <w:link w:val="aff7"/>
    <w:uiPriority w:val="1"/>
    <w:rsid w:val="008B13CD"/>
    <w:rPr>
      <w:rFonts w:eastAsia="Calibri"/>
      <w:lang w:eastAsia="ro-RO"/>
    </w:rPr>
  </w:style>
  <w:style w:type="character" w:customStyle="1" w:styleId="afe">
    <w:name w:val="Абзац списка Знак"/>
    <w:link w:val="afd"/>
    <w:uiPriority w:val="34"/>
    <w:locked/>
    <w:rsid w:val="008B13CD"/>
    <w:rPr>
      <w:sz w:val="24"/>
      <w:szCs w:val="24"/>
      <w:lang w:eastAsia="ru-RU"/>
    </w:rPr>
  </w:style>
  <w:style w:type="paragraph" w:styleId="aff9">
    <w:name w:val="Subtitle"/>
    <w:basedOn w:val="a0"/>
    <w:next w:val="a0"/>
    <w:link w:val="affa"/>
    <w:autoRedefine/>
    <w:qFormat/>
    <w:rsid w:val="00625591"/>
    <w:pPr>
      <w:spacing w:before="240" w:after="240"/>
      <w:jc w:val="center"/>
      <w:outlineLvl w:val="1"/>
    </w:pPr>
    <w:rPr>
      <w:rFonts w:eastAsiaTheme="majorEastAsia" w:cstheme="majorBidi"/>
      <w:b/>
      <w:sz w:val="26"/>
      <w:lang w:eastAsia="en-US"/>
    </w:rPr>
  </w:style>
  <w:style w:type="character" w:customStyle="1" w:styleId="affa">
    <w:name w:val="Подзаголовок Знак"/>
    <w:basedOn w:val="a1"/>
    <w:link w:val="aff9"/>
    <w:rsid w:val="00625591"/>
    <w:rPr>
      <w:rFonts w:eastAsiaTheme="majorEastAsia" w:cstheme="majorBidi"/>
      <w:b/>
      <w:sz w:val="26"/>
      <w:szCs w:val="24"/>
    </w:rPr>
  </w:style>
  <w:style w:type="paragraph" w:styleId="3">
    <w:name w:val="Body Text 3"/>
    <w:basedOn w:val="a0"/>
    <w:link w:val="30"/>
    <w:rsid w:val="00C907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C90748"/>
    <w:rPr>
      <w:sz w:val="16"/>
      <w:szCs w:val="16"/>
      <w:lang w:eastAsia="ru-RU"/>
    </w:rPr>
  </w:style>
  <w:style w:type="table" w:customStyle="1" w:styleId="15">
    <w:name w:val="Сетка таблицы1"/>
    <w:basedOn w:val="a2"/>
    <w:next w:val="afc"/>
    <w:uiPriority w:val="59"/>
    <w:rsid w:val="00C90748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next w:val="afc"/>
    <w:uiPriority w:val="59"/>
    <w:rsid w:val="00AA7C47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61BB1747DD2468C82B00DDB8E99D8" ma:contentTypeVersion="1" ma:contentTypeDescription="Создание документа." ma:contentTypeScope="" ma:versionID="d6899195a30de30e984ac1cbf2f32b9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6BE2C-7E12-4EC7-A956-6E60ED51CD3D}"/>
</file>

<file path=customXml/itemProps2.xml><?xml version="1.0" encoding="utf-8"?>
<ds:datastoreItem xmlns:ds="http://schemas.openxmlformats.org/officeDocument/2006/customXml" ds:itemID="{D2673909-8022-48FB-9C99-18EF95691E1A}"/>
</file>

<file path=customXml/itemProps3.xml><?xml version="1.0" encoding="utf-8"?>
<ds:datastoreItem xmlns:ds="http://schemas.openxmlformats.org/officeDocument/2006/customXml" ds:itemID="{BC589ABD-CD38-48F1-A350-421149C46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ГЭК</dc:title>
  <dc:subject/>
  <dc:creator>Харин Александр Александрович</dc:creator>
  <cp:keywords/>
  <dc:description/>
  <cp:lastModifiedBy>Макаревич Елена Владимировна</cp:lastModifiedBy>
  <cp:revision>5</cp:revision>
  <cp:lastPrinted>2021-08-31T12:15:00Z</cp:lastPrinted>
  <dcterms:created xsi:type="dcterms:W3CDTF">2021-08-20T16:54:00Z</dcterms:created>
  <dcterms:modified xsi:type="dcterms:W3CDTF">2021-08-31T12:16:00Z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0x010100D5261BB1747DD2468C82B00DDB8E99D8</vt:lpwstr>
  </property>
</Properties>
</file>