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A" w:rsidRPr="00684931" w:rsidRDefault="0007083A" w:rsidP="0068493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Toc532219010"/>
      <w:bookmarkStart w:id="1" w:name="_GoBack"/>
      <w:bookmarkEnd w:id="1"/>
    </w:p>
    <w:p w:rsidR="009D254F" w:rsidRPr="009D254F" w:rsidRDefault="009D254F" w:rsidP="009D254F"/>
    <w:p w:rsidR="00436EE2" w:rsidRPr="00F61D87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32219011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 Универсальные компетенции выпускников и индикаторы их достижения</w:t>
      </w:r>
      <w:bookmarkEnd w:id="2"/>
    </w:p>
    <w:p w:rsidR="007F7967" w:rsidRDefault="007F7967" w:rsidP="00436EE2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21"/>
        <w:gridCol w:w="3472"/>
        <w:gridCol w:w="4306"/>
      </w:tblGrid>
      <w:tr w:rsidR="00436EE2" w:rsidRPr="005D3515" w:rsidTr="00E61108">
        <w:trPr>
          <w:tblHeader/>
        </w:trPr>
        <w:tc>
          <w:tcPr>
            <w:tcW w:w="1111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>Категория универсальной компетенции</w:t>
            </w:r>
          </w:p>
        </w:tc>
        <w:tc>
          <w:tcPr>
            <w:tcW w:w="1736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компетенции </w:t>
            </w:r>
          </w:p>
        </w:tc>
        <w:tc>
          <w:tcPr>
            <w:tcW w:w="2153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</w:t>
            </w: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компетенции</w:t>
            </w:r>
          </w:p>
        </w:tc>
      </w:tr>
      <w:tr w:rsidR="00436EE2" w:rsidRPr="005D3515" w:rsidTr="00E61108">
        <w:trPr>
          <w:trHeight w:val="1406"/>
        </w:trPr>
        <w:tc>
          <w:tcPr>
            <w:tcW w:w="1111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УК-1.1. 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УК-1.2. Использует системный подход для решения поставленных задач.</w:t>
            </w:r>
          </w:p>
        </w:tc>
      </w:tr>
      <w:tr w:rsidR="00436EE2" w:rsidRPr="005D3515" w:rsidTr="00E61108">
        <w:trPr>
          <w:trHeight w:val="1687"/>
        </w:trPr>
        <w:tc>
          <w:tcPr>
            <w:tcW w:w="1111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УК-2.1. Формулирует в рамках поставленной цели проекта совокупность задач, обеспечивающих ее достижение.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УК-2.2. Выбирает оптимальный способ решения задач, учитывая действующие правовые нормы и имеющиеся условия, ресурсы и ограничения.</w:t>
            </w:r>
          </w:p>
        </w:tc>
      </w:tr>
      <w:tr w:rsidR="00436EE2" w:rsidRPr="005D3515" w:rsidTr="00E61108">
        <w:trPr>
          <w:trHeight w:val="2333"/>
        </w:trPr>
        <w:tc>
          <w:tcPr>
            <w:tcW w:w="1111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УК-3.1. Определяет стратегию сотрудничества для достижения поставленной цели.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УК-3.2. Взаимодействует с другими членами команды для достижения поставленной задачи.</w:t>
            </w:r>
          </w:p>
        </w:tc>
      </w:tr>
      <w:tr w:rsidR="00436EE2" w:rsidRPr="005D3515" w:rsidTr="00E61108">
        <w:tc>
          <w:tcPr>
            <w:tcW w:w="1111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Коммуникация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10116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D10116">
              <w:rPr>
                <w:rFonts w:ascii="Times New Roman" w:hAnsi="Times New Roman"/>
                <w:sz w:val="22"/>
                <w:szCs w:val="22"/>
              </w:rPr>
              <w:t>) языке(ах)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УК-4.1. Демонстрирует умение вести обмен деловой информацией в устной и письменной формах на государственном языке.</w:t>
            </w:r>
          </w:p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УК-4.2. Демонстрирует умение вести обмен деловой информацией в устной и письменной формах не менее чем на одном иностранном языке. </w:t>
            </w:r>
          </w:p>
        </w:tc>
      </w:tr>
      <w:tr w:rsidR="00436EE2" w:rsidRPr="005D3515" w:rsidTr="00E61108">
        <w:trPr>
          <w:trHeight w:val="2697"/>
        </w:trPr>
        <w:tc>
          <w:tcPr>
            <w:tcW w:w="1111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53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УК-5.1. </w:t>
            </w:r>
            <w:r w:rsidRPr="00D10116">
              <w:rPr>
                <w:rFonts w:ascii="Times New Roman" w:hAnsi="Times New Roman"/>
                <w:bCs/>
                <w:sz w:val="22"/>
                <w:szCs w:val="22"/>
              </w:rPr>
              <w:t>Анализирует современное состояние общества на основе знания истории.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УК-5.2. Интерпретирует проблемы современности с позиций этики и философских знаний.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УК-5.3. Демонстрирует понимание общего и особенного в развитии цивилизаций, религиозно-культурных отличий и ценностей локальных цивилизаций.</w:t>
            </w:r>
          </w:p>
        </w:tc>
      </w:tr>
      <w:tr w:rsidR="00436EE2" w:rsidRPr="005D3515" w:rsidTr="00E61108">
        <w:trPr>
          <w:trHeight w:val="1242"/>
        </w:trPr>
        <w:tc>
          <w:tcPr>
            <w:tcW w:w="1111" w:type="pct"/>
            <w:vMerge w:val="restar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D10116">
              <w:rPr>
                <w:rFonts w:ascii="Times New Roman" w:hAnsi="Times New Roman"/>
                <w:sz w:val="22"/>
                <w:szCs w:val="22"/>
              </w:rPr>
              <w:t>здоровьесбережение</w:t>
            </w:r>
            <w:proofErr w:type="spellEnd"/>
            <w:r w:rsidRPr="00D10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УК-6.1. Эффективно планирует собственное время.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УК-6.2. Планирует траекторию своего профессионального развития и предпринимает шаги по её реализации.</w:t>
            </w:r>
          </w:p>
        </w:tc>
      </w:tr>
      <w:tr w:rsidR="00436EE2" w:rsidRPr="005D3515" w:rsidTr="00E61108">
        <w:tc>
          <w:tcPr>
            <w:tcW w:w="1111" w:type="pct"/>
            <w:vMerge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УК-7.1. </w:t>
            </w:r>
            <w:r w:rsidRPr="00D101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 </w:t>
            </w:r>
          </w:p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УК-7.2. </w:t>
            </w:r>
            <w:r w:rsidRPr="00D10116">
              <w:rPr>
                <w:rFonts w:ascii="Times New Roman" w:hAnsi="Times New Roman"/>
                <w:color w:val="000000"/>
                <w:sz w:val="22"/>
                <w:szCs w:val="22"/>
              </w:rPr>
              <w:t>Выполняет индивидуально подобранные комплексы оздоровительной или адаптивной физической культуры.</w:t>
            </w:r>
          </w:p>
        </w:tc>
      </w:tr>
      <w:tr w:rsidR="00436EE2" w:rsidRPr="005D3515" w:rsidTr="00E61108">
        <w:tc>
          <w:tcPr>
            <w:tcW w:w="1111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736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153" w:type="pct"/>
            <w:vAlign w:val="center"/>
          </w:tcPr>
          <w:p w:rsidR="00436EE2" w:rsidRPr="00D10116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УК-8.1. </w:t>
            </w:r>
            <w:r w:rsidRPr="00D10116">
              <w:rPr>
                <w:rFonts w:ascii="Times New Roman" w:hAnsi="Times New Roman"/>
                <w:color w:val="000000"/>
                <w:sz w:val="22"/>
                <w:szCs w:val="22"/>
              </w:rPr>
              <w:t>Выявляет возможные угрозы для жизни и здоровья человека, в том числе при возникновении чрезвычайных ситуаций.</w:t>
            </w:r>
          </w:p>
          <w:p w:rsidR="00436EE2" w:rsidRPr="00D10116" w:rsidRDefault="00436EE2" w:rsidP="00A91F4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УК-8.2. </w:t>
            </w:r>
            <w:r w:rsidRPr="00D10116">
              <w:rPr>
                <w:rFonts w:ascii="Times New Roman" w:hAnsi="Times New Roman"/>
                <w:color w:val="000000"/>
                <w:sz w:val="22"/>
                <w:szCs w:val="22"/>
              </w:rPr>
              <w:t>Понимает, как создавать и поддерживать безопасные условия жизнедеятельности, том числе при возникновении чрезвычайных ситуаций.</w:t>
            </w:r>
          </w:p>
          <w:p w:rsidR="00436EE2" w:rsidRPr="00D10116" w:rsidRDefault="00436EE2" w:rsidP="00A91F4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УК-8.3. </w:t>
            </w:r>
            <w:r w:rsidRPr="00D10116">
              <w:rPr>
                <w:rFonts w:ascii="Times New Roman" w:hAnsi="Times New Roman"/>
                <w:color w:val="000000"/>
                <w:sz w:val="22"/>
                <w:szCs w:val="22"/>
              </w:rPr>
              <w:t>Демонстрирует знание приемов оказания первой помощи пострадавшему.</w:t>
            </w:r>
          </w:p>
        </w:tc>
      </w:tr>
    </w:tbl>
    <w:p w:rsidR="00436EE2" w:rsidRDefault="00436EE2" w:rsidP="00436EE2">
      <w:pPr>
        <w:shd w:val="clear" w:color="auto" w:fill="FFFFFF"/>
        <w:jc w:val="both"/>
        <w:rPr>
          <w:b/>
          <w:sz w:val="28"/>
          <w:szCs w:val="28"/>
        </w:rPr>
      </w:pPr>
    </w:p>
    <w:p w:rsidR="00D10116" w:rsidRDefault="00D10116">
      <w:pPr>
        <w:widowControl/>
        <w:autoSpaceDE/>
        <w:autoSpaceDN/>
        <w:adjustRightInd/>
        <w:rPr>
          <w:rFonts w:eastAsiaTheme="majorEastAsia"/>
          <w:b/>
          <w:sz w:val="28"/>
          <w:szCs w:val="28"/>
        </w:rPr>
      </w:pPr>
      <w:bookmarkStart w:id="3" w:name="_Toc532219012"/>
      <w:r>
        <w:rPr>
          <w:b/>
          <w:sz w:val="28"/>
          <w:szCs w:val="28"/>
        </w:rPr>
        <w:br w:type="page"/>
      </w:r>
    </w:p>
    <w:p w:rsidR="00436EE2" w:rsidRPr="00F61D87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2. Общепрофессиональные компетенции выпускников и индикаторы их достижения</w:t>
      </w:r>
      <w:bookmarkEnd w:id="3"/>
    </w:p>
    <w:p w:rsidR="00436EE2" w:rsidRPr="00F61D87" w:rsidRDefault="00436EE2" w:rsidP="00436EE2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0"/>
        <w:gridCol w:w="2780"/>
        <w:gridCol w:w="5279"/>
      </w:tblGrid>
      <w:tr w:rsidR="00436EE2" w:rsidRPr="005D3515" w:rsidTr="002729F6">
        <w:trPr>
          <w:tblHeader/>
        </w:trPr>
        <w:tc>
          <w:tcPr>
            <w:tcW w:w="97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proofErr w:type="spellStart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</w:t>
            </w:r>
            <w:proofErr w:type="spellEnd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139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5D3515" w:rsidTr="002729F6">
        <w:tc>
          <w:tcPr>
            <w:tcW w:w="97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Информационная культура</w:t>
            </w:r>
          </w:p>
        </w:tc>
        <w:tc>
          <w:tcPr>
            <w:tcW w:w="1390" w:type="pct"/>
            <w:vAlign w:val="center"/>
          </w:tcPr>
          <w:p w:rsidR="00436EE2" w:rsidRPr="00D10116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0116">
              <w:rPr>
                <w:rStyle w:val="2Exact"/>
                <w:rFonts w:eastAsia="Batang"/>
                <w:sz w:val="22"/>
                <w:szCs w:val="22"/>
              </w:rPr>
              <w:t>информационных, компьютерных и сетевых технологий</w:t>
            </w:r>
          </w:p>
        </w:tc>
        <w:tc>
          <w:tcPr>
            <w:tcW w:w="264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ОПК-1.1Алгоритмизирует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решение задач и реализует алгоритмы с использованием программных средств.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ОПК-1.2.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Применяет средства информационных технологий для поиска, хранения, обработки, анализа и представления информации.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ОПК-1.3.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Демонстрирует знание требований к оформлению документации (ЕСКД)  и умение выполнять чертежи простых объектов.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>Фундаментальная подготовка</w:t>
            </w:r>
          </w:p>
        </w:tc>
        <w:tc>
          <w:tcPr>
            <w:tcW w:w="1390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64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ОПК-2.1. 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аналитической геометрии, линейной алгебры, дифференциального и интегрального исчисления функции одной переменной;  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ОПК-2.2. 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теории функции нескольких переменных, теории функций комплексного переменного, теории рядов, теории дифференциальных уравнений; 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ОПК-2.3. 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теории вероятностей и математической статистики; 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ОПК-2.4. 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численных методов. 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ОПК-2.5. 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>Демонстрирует понимание физических явлений и применяет законы механики, термодинамики, электричества и магнетизма.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ОПК-2.6. </w:t>
            </w:r>
            <w:r w:rsidRPr="00D10116">
              <w:rPr>
                <w:rFonts w:ascii="Times New Roman" w:hAnsi="Times New Roman"/>
                <w:sz w:val="22"/>
                <w:szCs w:val="22"/>
              </w:rPr>
              <w:t>Демонстрирует знание элементарных основ оптики, квантовой механики и атомной физики.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  <w:vMerge w:val="restar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Fonts w:ascii="Times New Roman" w:hAnsi="Times New Roman"/>
                <w:sz w:val="22"/>
                <w:szCs w:val="22"/>
              </w:rPr>
              <w:t xml:space="preserve">Теоретическая и практическая </w:t>
            </w:r>
            <w:proofErr w:type="spellStart"/>
            <w:proofErr w:type="gramStart"/>
            <w:r w:rsidRPr="00D10116">
              <w:rPr>
                <w:rFonts w:ascii="Times New Roman" w:hAnsi="Times New Roman"/>
                <w:sz w:val="22"/>
                <w:szCs w:val="22"/>
              </w:rPr>
              <w:t>профес-сиональная</w:t>
            </w:r>
            <w:proofErr w:type="spellEnd"/>
            <w:proofErr w:type="gramEnd"/>
            <w:r w:rsidRPr="00D10116">
              <w:rPr>
                <w:rFonts w:ascii="Times New Roman" w:hAnsi="Times New Roman"/>
                <w:sz w:val="22"/>
                <w:szCs w:val="22"/>
              </w:rPr>
              <w:t xml:space="preserve"> подготовка</w:t>
            </w:r>
          </w:p>
        </w:tc>
        <w:tc>
          <w:tcPr>
            <w:tcW w:w="1390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>ОПК-3. Способен использовать методы анализа и моделирования электрических цепей и электрических машин</w:t>
            </w:r>
          </w:p>
        </w:tc>
        <w:tc>
          <w:tcPr>
            <w:tcW w:w="264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ОПК-3.1.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Использует методы анализа и моделирования линейных и нелинейных цепей постоянного и переменного тока.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ОПК-3.2.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Использует методы расчета переходных процессов в электрических цепях постоянного и переменного тока.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ОПК-3.3.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Применяет знания теории электромагнитного поля и цепей с распределенными параметрами.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ОПК-3.4.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Демонстрирует понимание принципа действия электронных устройств.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ОПК-3.5.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Анализирует установившиеся режимы работы трансформаторов и электрических машин, использует знание их режимов работы и характеристик.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ОПК-3.6.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 xml:space="preserve">Применяет знания функций и основных характеристик электрических и электронных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аппаратов. 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  <w:vMerge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390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>ОПК-4.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  <w:tc>
          <w:tcPr>
            <w:tcW w:w="264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ОПК-4.1.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Демонстрирует знание областей применения, свойств, характеристик и методов исследования конструкционных материалов, выбирает конструкционные материалы в соответствии с требуемыми характеристиками для использования в области профессиональной деятельности.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ОПК-4.2.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Демонстрирует знание областей применения, свойств, характеристик и методов исследования электротехнических материалов, выбирает электротехнические материалы в соответствии с требуемыми характеристиками.</w:t>
            </w:r>
          </w:p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ОПК-4.3.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Выполняет расчеты на прочность простых конструкций.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  <w:vMerge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390" w:type="pct"/>
            <w:vAlign w:val="center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>ОПК-5.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  <w:tc>
          <w:tcPr>
            <w:tcW w:w="2640" w:type="pct"/>
          </w:tcPr>
          <w:p w:rsidR="00436EE2" w:rsidRPr="00D10116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10116">
              <w:rPr>
                <w:rStyle w:val="2Exact"/>
                <w:rFonts w:eastAsia="Batang"/>
                <w:sz w:val="22"/>
                <w:szCs w:val="22"/>
              </w:rPr>
              <w:t xml:space="preserve">ОПК-5.1. </w:t>
            </w:r>
            <w:r w:rsidRPr="00D10116">
              <w:rPr>
                <w:rFonts w:ascii="Times New Roman" w:hAnsi="Times New Roman"/>
                <w:iCs/>
                <w:sz w:val="22"/>
                <w:szCs w:val="22"/>
              </w:rPr>
              <w:t>Выбирает средства измерения, проводит измерения электрических и неэлектрических величин, обрабатывает результаты измерений и оценивает их погрешность.</w:t>
            </w:r>
          </w:p>
        </w:tc>
      </w:tr>
    </w:tbl>
    <w:p w:rsidR="00436EE2" w:rsidRPr="00D44014" w:rsidRDefault="0007083A" w:rsidP="00436EE2">
      <w:pPr>
        <w:pStyle w:val="2"/>
        <w:rPr>
          <w:rFonts w:ascii="Times New Roman" w:hAnsi="Times New Roman" w:cs="Times New Roman"/>
          <w:spacing w:val="-7"/>
          <w:sz w:val="24"/>
        </w:rPr>
      </w:pPr>
      <w:bookmarkStart w:id="4" w:name="_Toc532219014"/>
      <w:r>
        <w:rPr>
          <w:rFonts w:ascii="Times New Roman" w:hAnsi="Times New Roman" w:cs="Times New Roman"/>
          <w:i w:val="0"/>
        </w:rPr>
        <w:t>3.3</w:t>
      </w:r>
      <w:r w:rsidR="00436EE2" w:rsidRPr="00760BB8">
        <w:rPr>
          <w:rFonts w:ascii="Times New Roman" w:hAnsi="Times New Roman" w:cs="Times New Roman"/>
          <w:i w:val="0"/>
        </w:rPr>
        <w:t>. </w:t>
      </w:r>
      <w:r w:rsidR="00436EE2">
        <w:rPr>
          <w:rFonts w:ascii="Times New Roman" w:hAnsi="Times New Roman" w:cs="Times New Roman"/>
          <w:i w:val="0"/>
        </w:rPr>
        <w:t>П</w:t>
      </w:r>
      <w:r w:rsidR="00436EE2" w:rsidRPr="00760BB8">
        <w:rPr>
          <w:rFonts w:ascii="Times New Roman" w:hAnsi="Times New Roman" w:cs="Times New Roman"/>
          <w:i w:val="0"/>
        </w:rPr>
        <w:t>рофессиональные компетенции выпускников</w:t>
      </w:r>
      <w:bookmarkEnd w:id="4"/>
      <w:r w:rsidR="00D44014">
        <w:rPr>
          <w:rFonts w:ascii="Times New Roman" w:hAnsi="Times New Roman" w:cs="Times New Roman"/>
          <w:i w:val="0"/>
        </w:rPr>
        <w:t xml:space="preserve"> </w:t>
      </w:r>
    </w:p>
    <w:p w:rsidR="00AA37FA" w:rsidRPr="00AA37FA" w:rsidRDefault="00AA37FA" w:rsidP="00AA37FA">
      <w:pPr>
        <w:widowControl/>
        <w:autoSpaceDE/>
        <w:autoSpaceDN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F61D87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F61D87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AA37FA" w:rsidRDefault="00AA37FA" w:rsidP="00AA37F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ПК-1. Способен учитывать экологические и экономические факторы при решении профессиональных задач</w:t>
            </w:r>
          </w:p>
        </w:tc>
        <w:tc>
          <w:tcPr>
            <w:tcW w:w="246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ПК1.1. Демонстрирует понимание экономических аспектов области профессиональной деятельности</w:t>
            </w:r>
          </w:p>
          <w:p w:rsidR="00533D8A" w:rsidRPr="00AA37FA" w:rsidRDefault="00AA37FA" w:rsidP="00AA37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ПК1.2. Демонстрирует понимание влияния объектов профессиональной деятельности на экологическую обстановку и путей уменьшения их негативного влияния</w:t>
            </w:r>
          </w:p>
        </w:tc>
      </w:tr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ПК-2. Способен понимать общие принципы построения и функционирования систем автоматического управления</w:t>
            </w:r>
          </w:p>
          <w:p w:rsidR="00533D8A" w:rsidRPr="00AA37FA" w:rsidRDefault="00533D8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  <w:tc>
          <w:tcPr>
            <w:tcW w:w="246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ПК2.1.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Демонстрирует понимание принципов построения и функционирования систем автоматического управления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ПК2.2.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Выполняет анализ простых систем автоматического управления</w:t>
            </w:r>
          </w:p>
          <w:p w:rsidR="00533D8A" w:rsidRPr="00AA37FA" w:rsidRDefault="00533D8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</w:tr>
      <w:tr w:rsidR="00AA37FA" w:rsidRPr="00B54C03" w:rsidTr="002729F6">
        <w:trPr>
          <w:trHeight w:val="425"/>
          <w:jc w:val="center"/>
        </w:trPr>
        <w:tc>
          <w:tcPr>
            <w:tcW w:w="253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ПК-3. Способен понимать связь задач конструирования с другими задачами профессиональной деятельности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  <w:tc>
          <w:tcPr>
            <w:tcW w:w="246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ПК3.1.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 Демонстрирует понимание значения конструкторской деятельности, задач и основных этапов конструирования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ПК3.2.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 Разрабатывает простую конструкторскую документацию с использованием средств компьютерной графики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</w:tr>
      <w:tr w:rsidR="00AA37FA" w:rsidRPr="00B54C03" w:rsidTr="002729F6">
        <w:trPr>
          <w:trHeight w:val="425"/>
          <w:jc w:val="center"/>
        </w:trPr>
        <w:tc>
          <w:tcPr>
            <w:tcW w:w="253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ПК-4. Способен применять знание особенностей и характеристик элементов электроэнергетических систем и электротехнических комплексов, способов производства и использования электроэнергии в профессиональной деятельности</w:t>
            </w:r>
          </w:p>
        </w:tc>
        <w:tc>
          <w:tcPr>
            <w:tcW w:w="2465" w:type="pct"/>
          </w:tcPr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ПК4.1.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 Демонстрирует знание основных способов производства электроэнергии, структуры электроэнергетических систем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ПК4.2.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 Демонстрирует знание областей применения и особенностей электротехнологических установок основных типов, их характеристик как потребителей электроэнергии, применяет эти знания при решении профессиональных задач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ПК4.3.</w:t>
            </w: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Демонстрирует знание областей применения и основных характеристик электроприводов различных типов, применяет эти знания при решении профессиональных задач </w:t>
            </w:r>
          </w:p>
          <w:p w:rsidR="00AA37FA" w:rsidRPr="00AA37FA" w:rsidRDefault="00AA37FA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</w:tr>
      <w:tr w:rsidR="00E757B0" w:rsidRPr="00B54C03" w:rsidTr="002729F6">
        <w:trPr>
          <w:trHeight w:val="425"/>
          <w:jc w:val="center"/>
        </w:trPr>
        <w:tc>
          <w:tcPr>
            <w:tcW w:w="2535" w:type="pct"/>
          </w:tcPr>
          <w:p w:rsidR="00E757B0" w:rsidRDefault="00E757B0" w:rsidP="005B37A9">
            <w:pPr>
              <w:rPr>
                <w:rFonts w:ascii="Times New Roman" w:hAnsi="Times New Roman" w:cs="Times New Roman"/>
              </w:rPr>
            </w:pPr>
            <w:r w:rsidRPr="1FA4B6AF">
              <w:rPr>
                <w:rFonts w:ascii="Times New Roman" w:hAnsi="Times New Roman" w:cs="Times New Roman"/>
              </w:rPr>
              <w:t>ПК-5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1FA4B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1FA4B6A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1FA4B6AF">
              <w:rPr>
                <w:rFonts w:ascii="Times New Roman" w:hAnsi="Times New Roman" w:cs="Times New Roman"/>
              </w:rPr>
              <w:t xml:space="preserve"> учитывать параметры и характеристики основных элементов, применяемых в устройствах тягового электроснабжения</w:t>
            </w:r>
          </w:p>
        </w:tc>
        <w:tc>
          <w:tcPr>
            <w:tcW w:w="2465" w:type="pct"/>
          </w:tcPr>
          <w:p w:rsidR="00E757B0" w:rsidRPr="00AA37FA" w:rsidRDefault="00E757B0" w:rsidP="00E757B0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ПК5.1</w:t>
            </w:r>
            <w:r w:rsidRPr="1FA4B6AF">
              <w:rPr>
                <w:rFonts w:ascii="Times New Roman" w:hAnsi="Times New Roman" w:cs="Times New Roman"/>
              </w:rPr>
              <w:t>. Демонстрирует знание характеристик и режимов работы основного оборудования тяговых подстанций</w:t>
            </w:r>
          </w:p>
          <w:p w:rsidR="00E757B0" w:rsidRPr="00AA37FA" w:rsidRDefault="00E757B0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</w:tr>
      <w:tr w:rsidR="00E757B0" w:rsidRPr="00B54C03" w:rsidTr="002729F6">
        <w:trPr>
          <w:trHeight w:val="425"/>
          <w:jc w:val="center"/>
        </w:trPr>
        <w:tc>
          <w:tcPr>
            <w:tcW w:w="2535" w:type="pct"/>
          </w:tcPr>
          <w:p w:rsidR="00E757B0" w:rsidRPr="00AA37FA" w:rsidRDefault="00E757B0" w:rsidP="00E757B0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BF19C3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1FA4B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1FA4B6A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1FA4B6AF">
              <w:rPr>
                <w:rFonts w:ascii="Times New Roman" w:hAnsi="Times New Roman" w:cs="Times New Roman"/>
              </w:rPr>
              <w:t xml:space="preserve"> рассчитывать и обеспечивать требуемые режимы работы тягового электрооборудования</w:t>
            </w:r>
          </w:p>
        </w:tc>
        <w:tc>
          <w:tcPr>
            <w:tcW w:w="2465" w:type="pct"/>
          </w:tcPr>
          <w:p w:rsidR="00E757B0" w:rsidRDefault="00E757B0" w:rsidP="00E757B0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>
              <w:rPr>
                <w:rStyle w:val="2Exact"/>
                <w:rFonts w:eastAsia="Batang"/>
                <w:sz w:val="22"/>
                <w:szCs w:val="22"/>
              </w:rPr>
              <w:t>ПК</w:t>
            </w:r>
            <w:proofErr w:type="gramStart"/>
            <w:r>
              <w:rPr>
                <w:rStyle w:val="2Exact"/>
                <w:rFonts w:eastAsia="Batang"/>
                <w:sz w:val="22"/>
                <w:szCs w:val="22"/>
              </w:rPr>
              <w:t>6</w:t>
            </w:r>
            <w:proofErr w:type="gramEnd"/>
            <w:r>
              <w:rPr>
                <w:rStyle w:val="2Exact"/>
                <w:rFonts w:eastAsia="Batang"/>
                <w:sz w:val="22"/>
                <w:szCs w:val="22"/>
              </w:rPr>
              <w:t xml:space="preserve">.1. </w:t>
            </w:r>
            <w:r w:rsidRPr="1FA4B6AF">
              <w:rPr>
                <w:rFonts w:ascii="Times New Roman" w:hAnsi="Times New Roman" w:cs="Times New Roman"/>
              </w:rPr>
              <w:t>Демонстрирует знание ограничений допустимых режимов работы электроподвижного состава и способы их обеспечения</w:t>
            </w:r>
          </w:p>
          <w:p w:rsidR="00E757B0" w:rsidRDefault="00E757B0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</w:tr>
      <w:tr w:rsidR="00E757B0" w:rsidRPr="00B54C03" w:rsidTr="002729F6">
        <w:trPr>
          <w:trHeight w:val="425"/>
          <w:jc w:val="center"/>
        </w:trPr>
        <w:tc>
          <w:tcPr>
            <w:tcW w:w="2535" w:type="pct"/>
          </w:tcPr>
          <w:p w:rsidR="00E757B0" w:rsidRPr="00AA37FA" w:rsidRDefault="00E757B0" w:rsidP="00E757B0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BF19C3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</w:t>
            </w:r>
            <w:r w:rsidRPr="00BF19C3">
              <w:rPr>
                <w:rFonts w:ascii="Times New Roman" w:hAnsi="Times New Roman" w:cs="Times New Roman"/>
              </w:rPr>
              <w:t xml:space="preserve">. </w:t>
            </w:r>
            <w:r w:rsidRPr="1FA4B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1FA4B6A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1FA4B6AF">
              <w:rPr>
                <w:rFonts w:ascii="Times New Roman" w:hAnsi="Times New Roman" w:cs="Times New Roman"/>
              </w:rPr>
              <w:t xml:space="preserve"> реализовывать мероприятия по обеспечению энергетической эффективности на электрическом транспорте</w:t>
            </w:r>
          </w:p>
        </w:tc>
        <w:tc>
          <w:tcPr>
            <w:tcW w:w="2465" w:type="pct"/>
          </w:tcPr>
          <w:p w:rsidR="00E757B0" w:rsidRPr="00AA37FA" w:rsidRDefault="00E757B0" w:rsidP="00E757B0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>ПК</w:t>
            </w:r>
            <w:proofErr w:type="gramStart"/>
            <w:r w:rsidRPr="00AA37FA">
              <w:rPr>
                <w:rStyle w:val="2Exact"/>
                <w:rFonts w:eastAsia="Batang"/>
                <w:sz w:val="22"/>
                <w:szCs w:val="22"/>
              </w:rPr>
              <w:t>7</w:t>
            </w:r>
            <w:proofErr w:type="gramEnd"/>
            <w:r w:rsidRPr="00AA37FA">
              <w:rPr>
                <w:rStyle w:val="2Exact"/>
                <w:rFonts w:eastAsia="Batang"/>
                <w:sz w:val="22"/>
                <w:szCs w:val="22"/>
              </w:rPr>
              <w:t>.1</w:t>
            </w:r>
            <w:r>
              <w:rPr>
                <w:rStyle w:val="2Exact"/>
                <w:rFonts w:eastAsia="Batang"/>
                <w:sz w:val="22"/>
                <w:szCs w:val="22"/>
              </w:rPr>
              <w:t xml:space="preserve">. </w:t>
            </w:r>
            <w:r w:rsidRPr="1FA4B6AF">
              <w:rPr>
                <w:rFonts w:ascii="Times New Roman" w:hAnsi="Times New Roman" w:cs="Times New Roman"/>
              </w:rPr>
              <w:t xml:space="preserve"> Демонстрирует знание методов экономии энергии при движении электроподвижного состава</w:t>
            </w:r>
          </w:p>
          <w:p w:rsidR="00E757B0" w:rsidRDefault="00E757B0" w:rsidP="00E757B0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  <w:r w:rsidRPr="00AA37FA">
              <w:rPr>
                <w:rStyle w:val="2Exact"/>
                <w:rFonts w:eastAsia="Batang"/>
                <w:sz w:val="22"/>
                <w:szCs w:val="22"/>
              </w:rPr>
              <w:t xml:space="preserve"> </w:t>
            </w:r>
          </w:p>
          <w:p w:rsidR="00E757B0" w:rsidRDefault="00E757B0" w:rsidP="00AA37FA">
            <w:pPr>
              <w:spacing w:before="60" w:after="60"/>
              <w:rPr>
                <w:rStyle w:val="2Exact"/>
                <w:rFonts w:eastAsia="Batang"/>
                <w:sz w:val="22"/>
                <w:szCs w:val="22"/>
              </w:rPr>
            </w:pPr>
          </w:p>
        </w:tc>
      </w:tr>
    </w:tbl>
    <w:p w:rsidR="00533D8A" w:rsidRPr="00283458" w:rsidRDefault="00533D8A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705C5D" w:rsidRPr="00DF1355" w:rsidRDefault="00705C5D" w:rsidP="00DF1355">
      <w:pPr>
        <w:tabs>
          <w:tab w:val="num" w:pos="0"/>
          <w:tab w:val="right" w:leader="underscore" w:pos="9356"/>
        </w:tabs>
        <w:ind w:right="-6"/>
        <w:jc w:val="both"/>
        <w:rPr>
          <w:sz w:val="12"/>
          <w:szCs w:val="12"/>
        </w:rPr>
      </w:pPr>
    </w:p>
    <w:sectPr w:rsidR="00705C5D" w:rsidRPr="00DF1355" w:rsidSect="00D7343B">
      <w:footerReference w:type="default" r:id="rId1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8A" w:rsidRDefault="00E6078A" w:rsidP="00E2030F">
      <w:r>
        <w:separator/>
      </w:r>
    </w:p>
  </w:endnote>
  <w:endnote w:type="continuationSeparator" w:id="0">
    <w:p w:rsidR="00E6078A" w:rsidRDefault="00E6078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A8" w:rsidRDefault="00230D8E">
    <w:pPr>
      <w:pStyle w:val="ab"/>
      <w:jc w:val="center"/>
    </w:pPr>
    <w:r>
      <w:fldChar w:fldCharType="begin"/>
    </w:r>
    <w:r w:rsidR="00BE70A8">
      <w:instrText xml:space="preserve"> PAGE   \* MERGEFORMAT </w:instrText>
    </w:r>
    <w:r>
      <w:fldChar w:fldCharType="separate"/>
    </w:r>
    <w:r w:rsidR="002D61B0">
      <w:rPr>
        <w:noProof/>
      </w:rPr>
      <w:t>1</w:t>
    </w:r>
    <w:r>
      <w:fldChar w:fldCharType="end"/>
    </w:r>
  </w:p>
  <w:p w:rsidR="00BE70A8" w:rsidRDefault="00BE70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8A" w:rsidRDefault="00E6078A" w:rsidP="00E2030F">
      <w:r>
        <w:separator/>
      </w:r>
    </w:p>
  </w:footnote>
  <w:footnote w:type="continuationSeparator" w:id="0">
    <w:p w:rsidR="00E6078A" w:rsidRDefault="00E6078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3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85863"/>
    <w:multiLevelType w:val="hybridMultilevel"/>
    <w:tmpl w:val="362C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692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5"/>
  </w:num>
  <w:num w:numId="12">
    <w:abstractNumId w:val="22"/>
  </w:num>
  <w:num w:numId="13">
    <w:abstractNumId w:val="16"/>
  </w:num>
  <w:num w:numId="14">
    <w:abstractNumId w:val="3"/>
  </w:num>
  <w:num w:numId="15">
    <w:abstractNumId w:val="28"/>
  </w:num>
  <w:num w:numId="16">
    <w:abstractNumId w:val="7"/>
  </w:num>
  <w:num w:numId="17">
    <w:abstractNumId w:val="6"/>
  </w:num>
  <w:num w:numId="18">
    <w:abstractNumId w:val="20"/>
  </w:num>
  <w:num w:numId="19">
    <w:abstractNumId w:val="31"/>
  </w:num>
  <w:num w:numId="20">
    <w:abstractNumId w:val="18"/>
  </w:num>
  <w:num w:numId="21">
    <w:abstractNumId w:val="13"/>
  </w:num>
  <w:num w:numId="22">
    <w:abstractNumId w:val="32"/>
  </w:num>
  <w:num w:numId="23">
    <w:abstractNumId w:val="11"/>
  </w:num>
  <w:num w:numId="24">
    <w:abstractNumId w:val="30"/>
  </w:num>
  <w:num w:numId="25">
    <w:abstractNumId w:val="5"/>
  </w:num>
  <w:num w:numId="26">
    <w:abstractNumId w:val="24"/>
  </w:num>
  <w:num w:numId="27">
    <w:abstractNumId w:val="29"/>
  </w:num>
  <w:num w:numId="28">
    <w:abstractNumId w:val="9"/>
  </w:num>
  <w:num w:numId="29">
    <w:abstractNumId w:val="1"/>
  </w:num>
  <w:num w:numId="30">
    <w:abstractNumId w:val="19"/>
  </w:num>
  <w:num w:numId="31">
    <w:abstractNumId w:val="8"/>
  </w:num>
  <w:num w:numId="32">
    <w:abstractNumId w:val="23"/>
  </w:num>
  <w:num w:numId="33">
    <w:abstractNumId w:val="14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3"/>
    <w:rsid w:val="0000405D"/>
    <w:rsid w:val="0000406A"/>
    <w:rsid w:val="0001011F"/>
    <w:rsid w:val="0001334C"/>
    <w:rsid w:val="000141FE"/>
    <w:rsid w:val="00014B61"/>
    <w:rsid w:val="00016FCD"/>
    <w:rsid w:val="00030C7A"/>
    <w:rsid w:val="00031E99"/>
    <w:rsid w:val="000358A4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7083A"/>
    <w:rsid w:val="000737E0"/>
    <w:rsid w:val="000860BA"/>
    <w:rsid w:val="000A23D7"/>
    <w:rsid w:val="000A59C9"/>
    <w:rsid w:val="000A5FAD"/>
    <w:rsid w:val="000B42DC"/>
    <w:rsid w:val="000B7640"/>
    <w:rsid w:val="000C26A0"/>
    <w:rsid w:val="000C792C"/>
    <w:rsid w:val="000D6DC4"/>
    <w:rsid w:val="000E5417"/>
    <w:rsid w:val="000F0AFA"/>
    <w:rsid w:val="000F1135"/>
    <w:rsid w:val="000F3F11"/>
    <w:rsid w:val="000F3FEF"/>
    <w:rsid w:val="0010601D"/>
    <w:rsid w:val="00145615"/>
    <w:rsid w:val="00147541"/>
    <w:rsid w:val="0015752C"/>
    <w:rsid w:val="00164DE5"/>
    <w:rsid w:val="00166A77"/>
    <w:rsid w:val="001711FA"/>
    <w:rsid w:val="001759D2"/>
    <w:rsid w:val="00177305"/>
    <w:rsid w:val="00184BC6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2433"/>
    <w:rsid w:val="001E463E"/>
    <w:rsid w:val="001E49B3"/>
    <w:rsid w:val="001E67DD"/>
    <w:rsid w:val="00215495"/>
    <w:rsid w:val="00217F5B"/>
    <w:rsid w:val="00230D8E"/>
    <w:rsid w:val="00230DC5"/>
    <w:rsid w:val="0024526B"/>
    <w:rsid w:val="002454C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93574"/>
    <w:rsid w:val="002937B4"/>
    <w:rsid w:val="00293DAB"/>
    <w:rsid w:val="00296D32"/>
    <w:rsid w:val="00297C4D"/>
    <w:rsid w:val="002A391B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D61B0"/>
    <w:rsid w:val="002F085F"/>
    <w:rsid w:val="002F3478"/>
    <w:rsid w:val="002F7B69"/>
    <w:rsid w:val="00302BF0"/>
    <w:rsid w:val="0031173A"/>
    <w:rsid w:val="00314A12"/>
    <w:rsid w:val="00315A5D"/>
    <w:rsid w:val="00320E40"/>
    <w:rsid w:val="003348FA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96687"/>
    <w:rsid w:val="003B13EE"/>
    <w:rsid w:val="003B7893"/>
    <w:rsid w:val="003C2557"/>
    <w:rsid w:val="003C3BE4"/>
    <w:rsid w:val="003D023F"/>
    <w:rsid w:val="003D4A69"/>
    <w:rsid w:val="003D4DDA"/>
    <w:rsid w:val="003E1E35"/>
    <w:rsid w:val="003E4ED1"/>
    <w:rsid w:val="003F17FB"/>
    <w:rsid w:val="003F77F1"/>
    <w:rsid w:val="00400B92"/>
    <w:rsid w:val="00404B40"/>
    <w:rsid w:val="00405FFD"/>
    <w:rsid w:val="00407B04"/>
    <w:rsid w:val="00416828"/>
    <w:rsid w:val="00417B94"/>
    <w:rsid w:val="004200D5"/>
    <w:rsid w:val="004304D1"/>
    <w:rsid w:val="00432368"/>
    <w:rsid w:val="00432C09"/>
    <w:rsid w:val="00433837"/>
    <w:rsid w:val="00436B4D"/>
    <w:rsid w:val="00436EE2"/>
    <w:rsid w:val="0044685F"/>
    <w:rsid w:val="00446A6F"/>
    <w:rsid w:val="0045781C"/>
    <w:rsid w:val="004601D2"/>
    <w:rsid w:val="00462D2E"/>
    <w:rsid w:val="00464A2E"/>
    <w:rsid w:val="00465894"/>
    <w:rsid w:val="00476D45"/>
    <w:rsid w:val="004815EA"/>
    <w:rsid w:val="004839EB"/>
    <w:rsid w:val="00483D20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20C97"/>
    <w:rsid w:val="00521738"/>
    <w:rsid w:val="00522674"/>
    <w:rsid w:val="00527E9A"/>
    <w:rsid w:val="005310F2"/>
    <w:rsid w:val="005330CE"/>
    <w:rsid w:val="00533D8A"/>
    <w:rsid w:val="00545FF4"/>
    <w:rsid w:val="00547D4F"/>
    <w:rsid w:val="00555850"/>
    <w:rsid w:val="00561868"/>
    <w:rsid w:val="00563BC0"/>
    <w:rsid w:val="005662FD"/>
    <w:rsid w:val="005730FD"/>
    <w:rsid w:val="00573C62"/>
    <w:rsid w:val="00576397"/>
    <w:rsid w:val="005838C9"/>
    <w:rsid w:val="00583BF0"/>
    <w:rsid w:val="00584541"/>
    <w:rsid w:val="005862C9"/>
    <w:rsid w:val="00587CC8"/>
    <w:rsid w:val="00595685"/>
    <w:rsid w:val="0059609C"/>
    <w:rsid w:val="005A6A58"/>
    <w:rsid w:val="005B0865"/>
    <w:rsid w:val="005B1CEE"/>
    <w:rsid w:val="005B2464"/>
    <w:rsid w:val="005B2E40"/>
    <w:rsid w:val="005C4AA2"/>
    <w:rsid w:val="005D2F64"/>
    <w:rsid w:val="005D5383"/>
    <w:rsid w:val="005D546D"/>
    <w:rsid w:val="005D7138"/>
    <w:rsid w:val="005D7381"/>
    <w:rsid w:val="005E6DA0"/>
    <w:rsid w:val="005F6FB6"/>
    <w:rsid w:val="006107DA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E092B"/>
    <w:rsid w:val="006E407D"/>
    <w:rsid w:val="006F2E7E"/>
    <w:rsid w:val="006F59BD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54E95"/>
    <w:rsid w:val="00760BB8"/>
    <w:rsid w:val="00760FF5"/>
    <w:rsid w:val="00772DD7"/>
    <w:rsid w:val="00780133"/>
    <w:rsid w:val="00785263"/>
    <w:rsid w:val="007B365D"/>
    <w:rsid w:val="007B4B8D"/>
    <w:rsid w:val="007C3BEC"/>
    <w:rsid w:val="007C3FA9"/>
    <w:rsid w:val="007D2D85"/>
    <w:rsid w:val="007D6C86"/>
    <w:rsid w:val="007E5090"/>
    <w:rsid w:val="007E6EDA"/>
    <w:rsid w:val="007E786C"/>
    <w:rsid w:val="007F7967"/>
    <w:rsid w:val="0080056D"/>
    <w:rsid w:val="0080291B"/>
    <w:rsid w:val="00811658"/>
    <w:rsid w:val="0082016C"/>
    <w:rsid w:val="008238D9"/>
    <w:rsid w:val="00825D53"/>
    <w:rsid w:val="00826861"/>
    <w:rsid w:val="00827761"/>
    <w:rsid w:val="00827B39"/>
    <w:rsid w:val="008356BA"/>
    <w:rsid w:val="00841756"/>
    <w:rsid w:val="008512BE"/>
    <w:rsid w:val="00854963"/>
    <w:rsid w:val="00856305"/>
    <w:rsid w:val="008619BB"/>
    <w:rsid w:val="0087004C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D6AE8"/>
    <w:rsid w:val="008E2E49"/>
    <w:rsid w:val="008E3E25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3382"/>
    <w:rsid w:val="009460AD"/>
    <w:rsid w:val="009578A9"/>
    <w:rsid w:val="0096430A"/>
    <w:rsid w:val="00967F30"/>
    <w:rsid w:val="00991837"/>
    <w:rsid w:val="00996100"/>
    <w:rsid w:val="00996332"/>
    <w:rsid w:val="00997183"/>
    <w:rsid w:val="009A323B"/>
    <w:rsid w:val="009B1891"/>
    <w:rsid w:val="009C097E"/>
    <w:rsid w:val="009C1E64"/>
    <w:rsid w:val="009C469C"/>
    <w:rsid w:val="009C4C38"/>
    <w:rsid w:val="009C694C"/>
    <w:rsid w:val="009D0FBC"/>
    <w:rsid w:val="009D2002"/>
    <w:rsid w:val="009D254F"/>
    <w:rsid w:val="009D5B08"/>
    <w:rsid w:val="009E42AB"/>
    <w:rsid w:val="009E7B84"/>
    <w:rsid w:val="009F39C4"/>
    <w:rsid w:val="009F741D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68E"/>
    <w:rsid w:val="00A91F47"/>
    <w:rsid w:val="00A93493"/>
    <w:rsid w:val="00AA009C"/>
    <w:rsid w:val="00AA16A5"/>
    <w:rsid w:val="00AA3469"/>
    <w:rsid w:val="00AA37FA"/>
    <w:rsid w:val="00AA5017"/>
    <w:rsid w:val="00AA660F"/>
    <w:rsid w:val="00AB519B"/>
    <w:rsid w:val="00AB7E22"/>
    <w:rsid w:val="00AC00E6"/>
    <w:rsid w:val="00AC072A"/>
    <w:rsid w:val="00AC31A2"/>
    <w:rsid w:val="00AC3A52"/>
    <w:rsid w:val="00AC69A2"/>
    <w:rsid w:val="00AD3BE2"/>
    <w:rsid w:val="00AD7DB4"/>
    <w:rsid w:val="00AE1D5C"/>
    <w:rsid w:val="00AE2D5C"/>
    <w:rsid w:val="00B07849"/>
    <w:rsid w:val="00B142F9"/>
    <w:rsid w:val="00B15104"/>
    <w:rsid w:val="00B23556"/>
    <w:rsid w:val="00B27EE9"/>
    <w:rsid w:val="00B31570"/>
    <w:rsid w:val="00B34540"/>
    <w:rsid w:val="00B34F9F"/>
    <w:rsid w:val="00B46506"/>
    <w:rsid w:val="00B47A84"/>
    <w:rsid w:val="00B527CB"/>
    <w:rsid w:val="00B53148"/>
    <w:rsid w:val="00B62D56"/>
    <w:rsid w:val="00B7260E"/>
    <w:rsid w:val="00B7630B"/>
    <w:rsid w:val="00B76CFA"/>
    <w:rsid w:val="00B76DE2"/>
    <w:rsid w:val="00B77C9E"/>
    <w:rsid w:val="00B839D0"/>
    <w:rsid w:val="00B84AED"/>
    <w:rsid w:val="00B93426"/>
    <w:rsid w:val="00B935B7"/>
    <w:rsid w:val="00BC0D85"/>
    <w:rsid w:val="00BD2F28"/>
    <w:rsid w:val="00BD368A"/>
    <w:rsid w:val="00BE48CD"/>
    <w:rsid w:val="00BE605D"/>
    <w:rsid w:val="00BE70A8"/>
    <w:rsid w:val="00BE70BB"/>
    <w:rsid w:val="00BF0953"/>
    <w:rsid w:val="00BF2A89"/>
    <w:rsid w:val="00BF4559"/>
    <w:rsid w:val="00BF6DFB"/>
    <w:rsid w:val="00BF7DEA"/>
    <w:rsid w:val="00C01041"/>
    <w:rsid w:val="00C11628"/>
    <w:rsid w:val="00C13C17"/>
    <w:rsid w:val="00C45D5A"/>
    <w:rsid w:val="00C51085"/>
    <w:rsid w:val="00C520C8"/>
    <w:rsid w:val="00C573AC"/>
    <w:rsid w:val="00C60B1D"/>
    <w:rsid w:val="00C65C6F"/>
    <w:rsid w:val="00C7446A"/>
    <w:rsid w:val="00C7740B"/>
    <w:rsid w:val="00C837C3"/>
    <w:rsid w:val="00C909B2"/>
    <w:rsid w:val="00C90B55"/>
    <w:rsid w:val="00CA0105"/>
    <w:rsid w:val="00CA5057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0116"/>
    <w:rsid w:val="00D14E24"/>
    <w:rsid w:val="00D14EED"/>
    <w:rsid w:val="00D1624C"/>
    <w:rsid w:val="00D22368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60B4"/>
    <w:rsid w:val="00D94EC3"/>
    <w:rsid w:val="00DA0BB2"/>
    <w:rsid w:val="00DA0C10"/>
    <w:rsid w:val="00DA23FC"/>
    <w:rsid w:val="00DA49E6"/>
    <w:rsid w:val="00DA545D"/>
    <w:rsid w:val="00DB286A"/>
    <w:rsid w:val="00DB5F0D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1355"/>
    <w:rsid w:val="00DF1F02"/>
    <w:rsid w:val="00E06D5D"/>
    <w:rsid w:val="00E174BE"/>
    <w:rsid w:val="00E2030F"/>
    <w:rsid w:val="00E2294E"/>
    <w:rsid w:val="00E316E7"/>
    <w:rsid w:val="00E31FF1"/>
    <w:rsid w:val="00E36EB4"/>
    <w:rsid w:val="00E410C9"/>
    <w:rsid w:val="00E433EE"/>
    <w:rsid w:val="00E44321"/>
    <w:rsid w:val="00E57FD7"/>
    <w:rsid w:val="00E60632"/>
    <w:rsid w:val="00E6078A"/>
    <w:rsid w:val="00E61108"/>
    <w:rsid w:val="00E6298A"/>
    <w:rsid w:val="00E64070"/>
    <w:rsid w:val="00E705FD"/>
    <w:rsid w:val="00E715CA"/>
    <w:rsid w:val="00E757B0"/>
    <w:rsid w:val="00E86F41"/>
    <w:rsid w:val="00E93111"/>
    <w:rsid w:val="00EA04AD"/>
    <w:rsid w:val="00EA06F2"/>
    <w:rsid w:val="00EA51EA"/>
    <w:rsid w:val="00EA6A24"/>
    <w:rsid w:val="00EB32B0"/>
    <w:rsid w:val="00EB4876"/>
    <w:rsid w:val="00EB51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2AAC"/>
    <w:rsid w:val="00F17BFB"/>
    <w:rsid w:val="00F26444"/>
    <w:rsid w:val="00F32E4A"/>
    <w:rsid w:val="00F37B65"/>
    <w:rsid w:val="00F42301"/>
    <w:rsid w:val="00F47ECA"/>
    <w:rsid w:val="00F56CCB"/>
    <w:rsid w:val="00F61D87"/>
    <w:rsid w:val="00F64AC8"/>
    <w:rsid w:val="00F77063"/>
    <w:rsid w:val="00F80B57"/>
    <w:rsid w:val="00F822B0"/>
    <w:rsid w:val="00F920E8"/>
    <w:rsid w:val="00FA0A54"/>
    <w:rsid w:val="00FA5B7F"/>
    <w:rsid w:val="00FB2E60"/>
    <w:rsid w:val="00FB334F"/>
    <w:rsid w:val="00FC0AC8"/>
    <w:rsid w:val="00FC5F9A"/>
    <w:rsid w:val="00FD163E"/>
    <w:rsid w:val="00FD1A15"/>
    <w:rsid w:val="00FD31F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Компетенции</type>
    <profileID xmlns="97198d84-39d9-4d05-acbc-8c77ba635354">2632020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33A27-C7FA-41F7-A447-9A2D7BC841BD}"/>
</file>

<file path=customXml/itemProps2.xml><?xml version="1.0" encoding="utf-8"?>
<ds:datastoreItem xmlns:ds="http://schemas.openxmlformats.org/officeDocument/2006/customXml" ds:itemID="{A6CB3454-F203-43B6-8907-E406BA5F1A32}"/>
</file>

<file path=customXml/itemProps3.xml><?xml version="1.0" encoding="utf-8"?>
<ds:datastoreItem xmlns:ds="http://schemas.openxmlformats.org/officeDocument/2006/customXml" ds:itemID="{947B0379-4A5F-46A9-9690-721D9A528ECC}"/>
</file>

<file path=customXml/itemProps4.xml><?xml version="1.0" encoding="utf-8"?>
<ds:datastoreItem xmlns:ds="http://schemas.openxmlformats.org/officeDocument/2006/customXml" ds:itemID="{D3F4C0DD-E25A-4654-BCC7-46F2553A1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Ирина Васильевна</cp:lastModifiedBy>
  <cp:revision>2</cp:revision>
  <cp:lastPrinted>2015-09-04T13:11:00Z</cp:lastPrinted>
  <dcterms:created xsi:type="dcterms:W3CDTF">2020-01-30T06:07:00Z</dcterms:created>
  <dcterms:modified xsi:type="dcterms:W3CDTF">2020-01-30T06:07:00Z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