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D9" w:rsidRPr="003564D9" w:rsidRDefault="003564D9" w:rsidP="00812B4F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VE"/>
        </w:rPr>
      </w:pPr>
      <w:r w:rsidRPr="003564D9">
        <w:rPr>
          <w:rFonts w:ascii="Times New Roman" w:hAnsi="Times New Roman" w:cs="Times New Roman"/>
          <w:sz w:val="28"/>
          <w:lang w:val="es-VE"/>
        </w:rPr>
        <w:t>El costo de la educación para los ciudadanos extranjeros</w:t>
      </w:r>
      <w:r>
        <w:rPr>
          <w:rFonts w:ascii="Times New Roman" w:hAnsi="Times New Roman" w:cs="Times New Roman"/>
          <w:sz w:val="28"/>
          <w:lang w:val="es-VE"/>
        </w:rPr>
        <w:t>, que ingresan a</w:t>
      </w:r>
      <w:r w:rsidR="000153CD">
        <w:rPr>
          <w:rFonts w:ascii="Times New Roman" w:hAnsi="Times New Roman" w:cs="Times New Roman"/>
          <w:sz w:val="28"/>
          <w:lang w:val="es-VE"/>
        </w:rPr>
        <w:t xml:space="preserve"> la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s-VE"/>
        </w:rPr>
        <w:t xml:space="preserve"> NIU "MEI</w:t>
      </w:r>
      <w:r w:rsidRPr="003564D9">
        <w:rPr>
          <w:rFonts w:ascii="Times New Roman" w:hAnsi="Times New Roman" w:cs="Times New Roman"/>
          <w:sz w:val="28"/>
          <w:lang w:val="es-VE"/>
        </w:rPr>
        <w:t>" en el año académico 2019/2020</w:t>
      </w:r>
      <w:r w:rsidR="00801223">
        <w:rPr>
          <w:rFonts w:ascii="Times New Roman" w:hAnsi="Times New Roman" w:cs="Times New Roman"/>
          <w:sz w:val="28"/>
          <w:lang w:val="es-VE"/>
        </w:rPr>
        <w:t xml:space="preserve"> </w:t>
      </w:r>
      <w:r w:rsidRPr="003564D9">
        <w:rPr>
          <w:rFonts w:ascii="Times New Roman" w:hAnsi="Times New Roman" w:cs="Times New Roman"/>
          <w:sz w:val="28"/>
          <w:lang w:val="es-VE"/>
        </w:rPr>
        <w:t>a tiempo completo</w:t>
      </w:r>
      <w:r>
        <w:rPr>
          <w:rFonts w:ascii="Times New Roman" w:hAnsi="Times New Roman" w:cs="Times New Roman"/>
          <w:sz w:val="28"/>
          <w:lang w:val="es-VE"/>
        </w:rPr>
        <w:t>,</w:t>
      </w:r>
      <w:r w:rsidRPr="003564D9">
        <w:rPr>
          <w:rFonts w:ascii="Times New Roman" w:hAnsi="Times New Roman" w:cs="Times New Roman"/>
          <w:sz w:val="28"/>
          <w:lang w:val="es-VE"/>
        </w:rPr>
        <w:t xml:space="preserve"> </w:t>
      </w:r>
      <w:r w:rsidR="006F0C6B">
        <w:rPr>
          <w:rFonts w:ascii="Times New Roman" w:hAnsi="Times New Roman" w:cs="Times New Roman"/>
          <w:sz w:val="28"/>
          <w:lang w:val="es-VE"/>
        </w:rPr>
        <w:t xml:space="preserve">será el siguiente </w:t>
      </w:r>
      <w:r w:rsidRPr="003564D9">
        <w:rPr>
          <w:rFonts w:ascii="Times New Roman" w:hAnsi="Times New Roman" w:cs="Times New Roman"/>
          <w:sz w:val="28"/>
          <w:lang w:val="es-VE"/>
        </w:rPr>
        <w:t>en virtud de un contrato individual:</w:t>
      </w:r>
    </w:p>
    <w:p w:rsidR="00B224A2" w:rsidRPr="003564D9" w:rsidRDefault="00B224A2" w:rsidP="0004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s-VE"/>
        </w:rPr>
      </w:pPr>
    </w:p>
    <w:tbl>
      <w:tblPr>
        <w:tblStyle w:val="Tablaconcuadrcula"/>
        <w:tblW w:w="10685" w:type="dxa"/>
        <w:tblLook w:val="04A0" w:firstRow="1" w:lastRow="0" w:firstColumn="1" w:lastColumn="0" w:noHBand="0" w:noVBand="1"/>
      </w:tblPr>
      <w:tblGrid>
        <w:gridCol w:w="3621"/>
        <w:gridCol w:w="772"/>
        <w:gridCol w:w="110"/>
        <w:gridCol w:w="706"/>
        <w:gridCol w:w="160"/>
        <w:gridCol w:w="784"/>
        <w:gridCol w:w="82"/>
        <w:gridCol w:w="866"/>
        <w:gridCol w:w="997"/>
        <w:gridCol w:w="866"/>
        <w:gridCol w:w="994"/>
        <w:gridCol w:w="823"/>
      </w:tblGrid>
      <w:tr w:rsidR="004365AC" w:rsidRPr="00B224A2" w:rsidTr="00DF0053">
        <w:trPr>
          <w:trHeight w:val="264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65AC" w:rsidRPr="00801223" w:rsidRDefault="006F0C6B" w:rsidP="00A953B9">
            <w:pPr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  <w:r w:rsidRPr="00801223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Perfil de preparación</w:t>
            </w:r>
          </w:p>
        </w:tc>
        <w:tc>
          <w:tcPr>
            <w:tcW w:w="44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4365AC" w:rsidRPr="00BD4D1E" w:rsidRDefault="00801223" w:rsidP="0080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>Facultad Preparatoria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AC" w:rsidRPr="00B224A2" w:rsidTr="00DF0053">
        <w:trPr>
          <w:trHeight w:val="42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365AC" w:rsidRPr="00801223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4365AC" w:rsidRPr="00801223" w:rsidRDefault="004365AC" w:rsidP="00A9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  <w:r w:rsidRPr="00BD4D1E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="00801223">
              <w:rPr>
                <w:rFonts w:ascii="Times New Roman" w:hAnsi="Times New Roman" w:cs="Times New Roman"/>
                <w:sz w:val="20"/>
                <w:szCs w:val="24"/>
                <w:lang w:val="es-VE"/>
              </w:rPr>
              <w:t>año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AC" w:rsidRPr="00B224A2" w:rsidTr="00DF0053">
        <w:trPr>
          <w:trHeight w:val="300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65AC" w:rsidRPr="00801223" w:rsidRDefault="003F2022" w:rsidP="00A953B9">
            <w:pPr>
              <w:rPr>
                <w:rFonts w:ascii="Arial Narrow" w:hAnsi="Arial Narrow" w:cs="Times New Roman"/>
                <w:iCs/>
                <w:sz w:val="24"/>
                <w:szCs w:val="24"/>
                <w:lang w:val="es-VE"/>
              </w:rPr>
            </w:pPr>
            <w:r w:rsidRPr="00801223">
              <w:rPr>
                <w:rFonts w:ascii="Arial Narrow" w:hAnsi="Arial Narrow" w:cs="Times New Roman"/>
                <w:iCs/>
                <w:sz w:val="24"/>
                <w:szCs w:val="24"/>
                <w:lang w:val="es-VE"/>
              </w:rPr>
              <w:t>Ingeniería-Técnica</w:t>
            </w:r>
          </w:p>
        </w:tc>
        <w:tc>
          <w:tcPr>
            <w:tcW w:w="442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365AC" w:rsidRPr="00B224A2" w:rsidRDefault="004365AC" w:rsidP="00B5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E">
              <w:rPr>
                <w:rFonts w:ascii="Arial Narrow" w:hAnsi="Arial Narrow" w:cs="Times New Roman"/>
                <w:sz w:val="18"/>
                <w:szCs w:val="24"/>
              </w:rPr>
              <w:t>1</w:t>
            </w:r>
            <w:r w:rsidR="00B57D1D">
              <w:rPr>
                <w:rFonts w:ascii="Arial Narrow" w:hAnsi="Arial Narrow" w:cs="Times New Roman"/>
                <w:sz w:val="18"/>
                <w:szCs w:val="24"/>
              </w:rPr>
              <w:t>3</w:t>
            </w:r>
            <w:r w:rsidRPr="00BD4D1E">
              <w:rPr>
                <w:rFonts w:ascii="Arial Narrow" w:hAnsi="Arial Narrow" w:cs="Times New Roman"/>
                <w:sz w:val="18"/>
                <w:szCs w:val="24"/>
              </w:rPr>
              <w:t>0 000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4365AC" w:rsidRPr="00B224A2" w:rsidRDefault="004365AC" w:rsidP="00A9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A2" w:rsidRPr="00B224A2" w:rsidTr="00DF0053">
        <w:trPr>
          <w:trHeight w:val="288"/>
        </w:trPr>
        <w:tc>
          <w:tcPr>
            <w:tcW w:w="36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224A2" w:rsidRPr="003F2022" w:rsidRDefault="003F2022" w:rsidP="00342A59">
            <w:pPr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Rama</w:t>
            </w:r>
            <w:r w:rsidRPr="003F2022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de preparación</w:t>
            </w:r>
          </w:p>
        </w:tc>
        <w:tc>
          <w:tcPr>
            <w:tcW w:w="4424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B224A2" w:rsidRPr="00DF0053" w:rsidRDefault="00DF0053" w:rsidP="00BD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>Licenciatura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B224A2" w:rsidRPr="00DF0053" w:rsidRDefault="00DF0053" w:rsidP="00BD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>Maestría</w:t>
            </w:r>
          </w:p>
        </w:tc>
      </w:tr>
      <w:tr w:rsidR="00BD4D1E" w:rsidRPr="00B224A2" w:rsidTr="00DF0053">
        <w:trPr>
          <w:trHeight w:val="300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B224A2" w:rsidRPr="00B224A2" w:rsidRDefault="00B224A2" w:rsidP="00B22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B224A2" w:rsidRPr="00801223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F0053" w:rsidRPr="00801223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B224A2" w:rsidRPr="00801223" w:rsidRDefault="00B224A2" w:rsidP="00DF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053"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 curso</w:t>
            </w: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B224A2" w:rsidRPr="00801223" w:rsidRDefault="00B224A2" w:rsidP="00DF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DF0053"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curso </w:t>
            </w:r>
          </w:p>
        </w:tc>
        <w:tc>
          <w:tcPr>
            <w:tcW w:w="844" w:type="dxa"/>
            <w:noWrap/>
            <w:vAlign w:val="center"/>
            <w:hideMark/>
          </w:tcPr>
          <w:p w:rsidR="00B224A2" w:rsidRPr="00801223" w:rsidRDefault="00B224A2" w:rsidP="00DF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F0053"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curso 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224A2" w:rsidRPr="00801223" w:rsidRDefault="00DF0053" w:rsidP="00BD4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VE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  <w:lang w:val="es-VE"/>
              </w:rPr>
              <w:t>Total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B224A2" w:rsidRPr="00801223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VE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F0053" w:rsidRPr="00801223">
              <w:rPr>
                <w:rFonts w:ascii="Times New Roman" w:hAnsi="Times New Roman" w:cs="Times New Roman"/>
                <w:sz w:val="20"/>
                <w:szCs w:val="20"/>
                <w:lang w:val="es-VE"/>
              </w:rPr>
              <w:t>año</w:t>
            </w:r>
          </w:p>
        </w:tc>
        <w:tc>
          <w:tcPr>
            <w:tcW w:w="994" w:type="dxa"/>
            <w:noWrap/>
            <w:vAlign w:val="center"/>
            <w:hideMark/>
          </w:tcPr>
          <w:p w:rsidR="00B224A2" w:rsidRPr="00801223" w:rsidRDefault="00B224A2" w:rsidP="00BD4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VE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F0053" w:rsidRPr="00801223">
              <w:rPr>
                <w:rFonts w:ascii="Times New Roman" w:hAnsi="Times New Roman" w:cs="Times New Roman"/>
                <w:sz w:val="20"/>
                <w:szCs w:val="20"/>
                <w:lang w:val="es-VE"/>
              </w:rPr>
              <w:t>año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B224A2" w:rsidRPr="00801223" w:rsidRDefault="00DF0053" w:rsidP="00BD4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VE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  <w:lang w:val="es-VE"/>
              </w:rPr>
              <w:t>Total</w:t>
            </w:r>
          </w:p>
        </w:tc>
      </w:tr>
      <w:tr w:rsidR="003B0354" w:rsidRPr="0049582B" w:rsidTr="00DF0053">
        <w:trPr>
          <w:trHeight w:val="39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B0354" w:rsidRPr="00801223" w:rsidRDefault="003B0354" w:rsidP="008A068F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13.03.03 / 13.04.03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Ingeniería 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E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nergética</w:t>
            </w:r>
          </w:p>
        </w:tc>
        <w:tc>
          <w:tcPr>
            <w:tcW w:w="882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220 000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230 000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244 000</w:t>
            </w:r>
          </w:p>
        </w:tc>
        <w:tc>
          <w:tcPr>
            <w:tcW w:w="844" w:type="dxa"/>
            <w:vMerge w:val="restart"/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256 000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b/>
                <w:sz w:val="20"/>
                <w:szCs w:val="20"/>
              </w:rPr>
              <w:t>950 000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240 000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sz w:val="20"/>
                <w:szCs w:val="20"/>
              </w:rPr>
              <w:t>252 000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801223" w:rsidRDefault="003B0354" w:rsidP="003B0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23">
              <w:rPr>
                <w:rFonts w:ascii="Times New Roman" w:hAnsi="Times New Roman" w:cs="Times New Roman"/>
                <w:b/>
                <w:sz w:val="20"/>
                <w:szCs w:val="20"/>
              </w:rPr>
              <w:t>492 000</w:t>
            </w:r>
          </w:p>
        </w:tc>
      </w:tr>
      <w:tr w:rsidR="001E07EA" w:rsidRPr="0049582B" w:rsidTr="00DF0053">
        <w:trPr>
          <w:trHeight w:val="44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15.03.01 / 15.04.01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Construcción de M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aquinaria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DF0053">
        <w:trPr>
          <w:trHeight w:val="49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15.03.03 / 15.04.03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Mecánica A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plicada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DF0053">
        <w:trPr>
          <w:trHeight w:val="40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8A068F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15.03.06 / 15.04.06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Mecatrónica y 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R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obótica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8A068F" w:rsidTr="00DF0053">
        <w:trPr>
          <w:trHeight w:val="45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8A068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13.03.01 / 13.04.01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br/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Termoenergética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 e Ingeniería T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érmica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1E07EA" w:rsidRPr="000153CD" w:rsidTr="00DF0053">
        <w:trPr>
          <w:trHeight w:val="50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8A068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13.03.02 / 13.04.02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Industria Eléctrica e Ingeniería E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léctrica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8A068F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1E07EA" w:rsidRPr="0049582B" w:rsidTr="00DF0053">
        <w:trPr>
          <w:trHeight w:val="42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8A068F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11.03.04 / 11.04.04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Electrónica y 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N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anoelectrónica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DF0053">
        <w:trPr>
          <w:trHeight w:val="47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11.03.01 / 11.04.01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Radiotecnia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DF0053">
        <w:trPr>
          <w:trHeight w:val="38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8A068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12.03.04 / 12.04.04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Sistemas 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B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iotecnológicos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 y T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ecnología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DF0053">
        <w:trPr>
          <w:trHeight w:val="406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12.03.01 / 12.04.01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Construcción de A</w:t>
            </w:r>
            <w:r w:rsidR="008A068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paratos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07EA" w:rsidRPr="0049582B" w:rsidTr="00DF0053">
        <w:trPr>
          <w:trHeight w:val="469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801223" w:rsidRDefault="0049582B" w:rsidP="0049582B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27.03.04 / 27.04.04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Gestión en Sistemas Técnicos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0153CD" w:rsidTr="00DF0053">
        <w:trPr>
          <w:trHeight w:val="377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49582B" w:rsidRPr="000153CD" w:rsidRDefault="0049582B" w:rsidP="00F54C7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0153CD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09.03.01 / 09.04.01</w:t>
            </w:r>
            <w:r w:rsidR="003B0354" w:rsidRPr="000153CD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 </w:t>
            </w:r>
          </w:p>
          <w:p w:rsidR="00F54C7F" w:rsidRPr="00801223" w:rsidRDefault="00F54C7F" w:rsidP="00F54C7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Informática y Técnica de Cómputo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F54C7F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3B0354" w:rsidRPr="0049582B" w:rsidTr="00DF0053">
        <w:trPr>
          <w:trHeight w:val="459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B0354" w:rsidRPr="00801223" w:rsidRDefault="003B0354" w:rsidP="00F54C7F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08.03.01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/>
                <w:color w:val="000000"/>
                <w:lang w:eastAsia="ru-RU"/>
              </w:rPr>
              <w:t>Construcción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220 000 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230 000 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244 000 </w:t>
            </w:r>
          </w:p>
        </w:tc>
        <w:tc>
          <w:tcPr>
            <w:tcW w:w="844" w:type="dxa"/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256 000 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 xml:space="preserve">950 000 </w:t>
            </w:r>
          </w:p>
        </w:tc>
        <w:tc>
          <w:tcPr>
            <w:tcW w:w="823" w:type="dxa"/>
            <w:tcBorders>
              <w:left w:val="single" w:sz="12" w:space="0" w:color="auto"/>
              <w:right w:val="nil"/>
            </w:tcBorders>
            <w:noWrap/>
            <w:vAlign w:val="center"/>
          </w:tcPr>
          <w:p w:rsidR="003B0354" w:rsidRPr="0049582B" w:rsidRDefault="003B0354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  <w:noWrap/>
            <w:vAlign w:val="center"/>
          </w:tcPr>
          <w:p w:rsidR="003B0354" w:rsidRPr="0049582B" w:rsidRDefault="003B0354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  <w:noWrap/>
            <w:vAlign w:val="center"/>
          </w:tcPr>
          <w:p w:rsidR="003B0354" w:rsidRPr="0049582B" w:rsidRDefault="003B0354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0354" w:rsidRPr="0049582B" w:rsidTr="00DF0053">
        <w:trPr>
          <w:trHeight w:val="510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B0354" w:rsidRPr="00801223" w:rsidRDefault="003B0354" w:rsidP="00F54C7F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14.03.01 / 14.04.01</w:t>
            </w: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Energía 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N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uclear y 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</w:t>
            </w:r>
            <w:r w:rsidR="00F54C7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ermofísica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292 000 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306 000 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322 000 </w:t>
            </w:r>
          </w:p>
        </w:tc>
        <w:tc>
          <w:tcPr>
            <w:tcW w:w="844" w:type="dxa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338 000 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 xml:space="preserve">1 258 000 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304 000 </w:t>
            </w:r>
          </w:p>
        </w:tc>
        <w:tc>
          <w:tcPr>
            <w:tcW w:w="994" w:type="dxa"/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sz w:val="18"/>
              </w:rPr>
            </w:pPr>
            <w:r w:rsidRPr="003B0354">
              <w:rPr>
                <w:rFonts w:ascii="Arial Narrow" w:hAnsi="Arial Narrow"/>
                <w:sz w:val="18"/>
              </w:rPr>
              <w:t xml:space="preserve">320 000 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B0354" w:rsidRPr="003B0354" w:rsidRDefault="003B0354" w:rsidP="003B03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3B0354">
              <w:rPr>
                <w:rFonts w:ascii="Arial Narrow" w:hAnsi="Arial Narrow"/>
                <w:b/>
                <w:sz w:val="18"/>
              </w:rPr>
              <w:t xml:space="preserve">624 000 </w:t>
            </w:r>
          </w:p>
        </w:tc>
      </w:tr>
      <w:tr w:rsidR="0010635E" w:rsidRPr="00A749C5" w:rsidTr="00DF0053">
        <w:trPr>
          <w:trHeight w:val="423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F54C7F">
            <w:pPr>
              <w:rPr>
                <w:rFonts w:ascii="Arial Narrow" w:eastAsia="Times New Roman" w:hAnsi="Arial Narrow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01.03.02 / 01.04.02 </w:t>
            </w:r>
          </w:p>
          <w:p w:rsidR="00F54C7F" w:rsidRPr="00801223" w:rsidRDefault="00F54C7F" w:rsidP="00F54C7F">
            <w:pPr>
              <w:rPr>
                <w:rFonts w:ascii="Arial Narrow" w:eastAsia="Times New Roman" w:hAnsi="Arial Narrow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Matemática Aplicada e Informática</w:t>
            </w:r>
          </w:p>
        </w:tc>
        <w:tc>
          <w:tcPr>
            <w:tcW w:w="882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202 000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212 000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222 000</w:t>
            </w:r>
          </w:p>
        </w:tc>
        <w:tc>
          <w:tcPr>
            <w:tcW w:w="84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234 000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870 000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224 000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236 000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460 000</w:t>
            </w:r>
          </w:p>
        </w:tc>
      </w:tr>
      <w:tr w:rsidR="0010635E" w:rsidRPr="00A749C5" w:rsidTr="00DF0053">
        <w:trPr>
          <w:trHeight w:val="34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F54C7F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38.03.01 / 38.04.01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F54C7F" w:rsidRPr="00801223">
              <w:rPr>
                <w:rFonts w:ascii="Arial Narrow" w:eastAsia="Times New Roman" w:hAnsi="Arial Narrow"/>
                <w:color w:val="000000"/>
                <w:lang w:eastAsia="ru-RU"/>
              </w:rPr>
              <w:t>Economía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395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38.03.02 / 38.04.02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>Gerencia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31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38.03.05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Informática </w:t>
            </w:r>
            <w:r w:rsidR="00E348EB"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E</w:t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>mpresarial</w:t>
            </w:r>
          </w:p>
        </w:tc>
        <w:tc>
          <w:tcPr>
            <w:tcW w:w="882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202 000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212 000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222 000</w:t>
            </w:r>
          </w:p>
        </w:tc>
        <w:tc>
          <w:tcPr>
            <w:tcW w:w="84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234 000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870 000</w:t>
            </w:r>
          </w:p>
        </w:tc>
        <w:tc>
          <w:tcPr>
            <w:tcW w:w="823" w:type="dxa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37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45.03.02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>Lingüística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30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09.03.03 / 09.04.03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Informática </w:t>
            </w:r>
            <w:r w:rsidR="00E348EB"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A</w:t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>plicada</w:t>
            </w:r>
          </w:p>
        </w:tc>
        <w:tc>
          <w:tcPr>
            <w:tcW w:w="882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220 000</w:t>
            </w:r>
          </w:p>
        </w:tc>
        <w:tc>
          <w:tcPr>
            <w:tcW w:w="850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230 000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244 000</w:t>
            </w:r>
          </w:p>
        </w:tc>
        <w:tc>
          <w:tcPr>
            <w:tcW w:w="84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256 000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950 000</w:t>
            </w:r>
          </w:p>
        </w:tc>
        <w:tc>
          <w:tcPr>
            <w:tcW w:w="82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240 000</w:t>
            </w:r>
          </w:p>
        </w:tc>
        <w:tc>
          <w:tcPr>
            <w:tcW w:w="994" w:type="dxa"/>
            <w:vMerge w:val="restart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252 000</w:t>
            </w:r>
          </w:p>
        </w:tc>
        <w:tc>
          <w:tcPr>
            <w:tcW w:w="82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492 000</w:t>
            </w:r>
          </w:p>
        </w:tc>
      </w:tr>
      <w:tr w:rsidR="0010635E" w:rsidRPr="00A749C5" w:rsidTr="00DF0053">
        <w:trPr>
          <w:trHeight w:val="368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10.03.01 / 10.04.01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Seguridad </w:t>
            </w:r>
            <w:r w:rsidR="00E348EB"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Informática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294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42.03.01 / 42.04.01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Publicidad y </w:t>
            </w:r>
            <w:r w:rsidR="00E348EB"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R</w:t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elaciones </w:t>
            </w:r>
            <w:r w:rsidR="00E348EB"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P</w:t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>úblicas</w:t>
            </w:r>
          </w:p>
        </w:tc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411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27.03.02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 xml:space="preserve">Gestión de </w:t>
            </w:r>
            <w:r w:rsidR="00E348EB" w:rsidRPr="00801223">
              <w:rPr>
                <w:rFonts w:ascii="Arial Narrow" w:eastAsia="Times New Roman" w:hAnsi="Arial Narrow"/>
                <w:color w:val="000000"/>
                <w:lang w:val="es-VE" w:eastAsia="ru-RU"/>
              </w:rPr>
              <w:t>C</w:t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t>alidad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220 000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230 000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244 000</w:t>
            </w:r>
          </w:p>
        </w:tc>
        <w:tc>
          <w:tcPr>
            <w:tcW w:w="844" w:type="dxa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256 000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950 000</w:t>
            </w:r>
          </w:p>
        </w:tc>
        <w:tc>
          <w:tcPr>
            <w:tcW w:w="823" w:type="dxa"/>
            <w:tcBorders>
              <w:left w:val="single" w:sz="12" w:space="0" w:color="auto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10635E" w:rsidRPr="00A749C5" w:rsidTr="00DF0053">
        <w:trPr>
          <w:trHeight w:val="319"/>
        </w:trPr>
        <w:tc>
          <w:tcPr>
            <w:tcW w:w="3621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0635E" w:rsidRPr="00801223" w:rsidRDefault="0010635E" w:rsidP="00E348EB">
            <w:pPr>
              <w:rPr>
                <w:rFonts w:ascii="Arial Narrow" w:eastAsia="Times New Roman" w:hAnsi="Arial Narrow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t>54.03.01 / 54.04.01</w:t>
            </w:r>
            <w:r w:rsidRPr="00801223">
              <w:rPr>
                <w:rFonts w:ascii="Arial Narrow" w:eastAsia="Times New Roman" w:hAnsi="Arial Narrow"/>
                <w:color w:val="000000"/>
                <w:lang w:eastAsia="ru-RU"/>
              </w:rPr>
              <w:br/>
            </w:r>
            <w:r w:rsidR="00E348EB" w:rsidRPr="00801223">
              <w:rPr>
                <w:rFonts w:ascii="Arial Narrow" w:eastAsia="Times New Roman" w:hAnsi="Arial Narrow"/>
                <w:color w:val="000000"/>
                <w:lang w:eastAsia="ru-RU"/>
              </w:rPr>
              <w:lastRenderedPageBreak/>
              <w:t>Diseño</w:t>
            </w:r>
          </w:p>
        </w:tc>
        <w:tc>
          <w:tcPr>
            <w:tcW w:w="882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lastRenderedPageBreak/>
              <w:t>388 000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408 000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428 000</w:t>
            </w:r>
          </w:p>
        </w:tc>
        <w:tc>
          <w:tcPr>
            <w:tcW w:w="844" w:type="dxa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450 000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1 674 000</w:t>
            </w:r>
          </w:p>
        </w:tc>
        <w:tc>
          <w:tcPr>
            <w:tcW w:w="82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422 000</w:t>
            </w:r>
          </w:p>
        </w:tc>
        <w:tc>
          <w:tcPr>
            <w:tcW w:w="994" w:type="dxa"/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sz w:val="18"/>
              </w:rPr>
            </w:pPr>
            <w:r w:rsidRPr="0098438B">
              <w:rPr>
                <w:rFonts w:ascii="Arial Narrow" w:hAnsi="Arial Narrow"/>
                <w:sz w:val="18"/>
              </w:rPr>
              <w:t>444 000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0635E" w:rsidRPr="0098438B" w:rsidRDefault="0010635E" w:rsidP="0010635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8438B">
              <w:rPr>
                <w:rFonts w:ascii="Arial Narrow" w:hAnsi="Arial Narrow"/>
                <w:b/>
                <w:sz w:val="18"/>
              </w:rPr>
              <w:t>866 000</w:t>
            </w:r>
          </w:p>
        </w:tc>
      </w:tr>
      <w:tr w:rsidR="003C6B6D" w:rsidRPr="00DE452B" w:rsidTr="00DF0053">
        <w:trPr>
          <w:gridAfter w:val="3"/>
          <w:wAfter w:w="2640" w:type="dxa"/>
          <w:trHeight w:val="288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C6B6D" w:rsidRPr="00DE452B" w:rsidRDefault="00E348EB" w:rsidP="001E07E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Rama de preparación</w:t>
            </w:r>
          </w:p>
        </w:tc>
        <w:tc>
          <w:tcPr>
            <w:tcW w:w="44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C6B6D" w:rsidRPr="00DE452B" w:rsidRDefault="00DF0053" w:rsidP="001E07E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VE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studios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VE" w:eastAsia="ru-RU"/>
              </w:rPr>
              <w:t>P</w:t>
            </w:r>
            <w:r w:rsidRPr="00DF0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ostgrado</w:t>
            </w:r>
          </w:p>
        </w:tc>
      </w:tr>
      <w:tr w:rsidR="003C6B6D" w:rsidRPr="00DE452B" w:rsidTr="00DF0053">
        <w:trPr>
          <w:gridAfter w:val="3"/>
          <w:wAfter w:w="2640" w:type="dxa"/>
          <w:trHeight w:val="300"/>
        </w:trPr>
        <w:tc>
          <w:tcPr>
            <w:tcW w:w="362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C6B6D" w:rsidRPr="00DE452B" w:rsidRDefault="003C6B6D" w:rsidP="00C02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3C6B6D" w:rsidRPr="00DF0053" w:rsidRDefault="003C6B6D" w:rsidP="00C02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s-VE"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r w:rsidR="00DF0053">
              <w:rPr>
                <w:rFonts w:ascii="Times New Roman" w:eastAsia="Times New Roman" w:hAnsi="Times New Roman" w:cs="Times New Roman"/>
                <w:sz w:val="20"/>
                <w:szCs w:val="24"/>
                <w:lang w:val="es-VE" w:eastAsia="ru-RU"/>
              </w:rPr>
              <w:t>año</w:t>
            </w:r>
          </w:p>
        </w:tc>
        <w:tc>
          <w:tcPr>
            <w:tcW w:w="803" w:type="dxa"/>
            <w:gridSpan w:val="2"/>
            <w:noWrap/>
            <w:vAlign w:val="center"/>
            <w:hideMark/>
          </w:tcPr>
          <w:p w:rsidR="003C6B6D" w:rsidRPr="00DE452B" w:rsidRDefault="003C6B6D" w:rsidP="00DF0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  <w:r w:rsidR="00DF0053" w:rsidRPr="00DF00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año </w:t>
            </w:r>
          </w:p>
        </w:tc>
        <w:tc>
          <w:tcPr>
            <w:tcW w:w="927" w:type="dxa"/>
            <w:gridSpan w:val="2"/>
            <w:noWrap/>
            <w:vAlign w:val="center"/>
            <w:hideMark/>
          </w:tcPr>
          <w:p w:rsidR="003C6B6D" w:rsidRPr="00DE452B" w:rsidRDefault="003C6B6D" w:rsidP="00DF0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  <w:r w:rsidR="00DF0053" w:rsidRPr="00DF00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año </w:t>
            </w:r>
          </w:p>
        </w:tc>
        <w:tc>
          <w:tcPr>
            <w:tcW w:w="925" w:type="dxa"/>
            <w:gridSpan w:val="2"/>
            <w:noWrap/>
            <w:vAlign w:val="center"/>
            <w:hideMark/>
          </w:tcPr>
          <w:p w:rsidR="003C6B6D" w:rsidRPr="00DE452B" w:rsidRDefault="003C6B6D" w:rsidP="00DF0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4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</w:t>
            </w:r>
            <w:r w:rsidR="00DF0053" w:rsidRPr="00DF00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año 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3C6B6D" w:rsidRPr="00DF0053" w:rsidRDefault="00DF0053" w:rsidP="00C0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Total</w:t>
            </w:r>
          </w:p>
        </w:tc>
      </w:tr>
      <w:tr w:rsidR="0049582B" w:rsidRPr="0049582B" w:rsidTr="00DF0053">
        <w:trPr>
          <w:gridAfter w:val="3"/>
          <w:wAfter w:w="2640" w:type="dxa"/>
          <w:trHeight w:val="300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E348E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38.06.01 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Economía</w:t>
            </w:r>
          </w:p>
        </w:tc>
        <w:tc>
          <w:tcPr>
            <w:tcW w:w="772" w:type="dxa"/>
            <w:noWrap/>
            <w:vAlign w:val="center"/>
            <w:hideMark/>
          </w:tcPr>
          <w:p w:rsidR="0049582B" w:rsidRPr="0049582B" w:rsidRDefault="00862497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260</w:t>
            </w:r>
            <w:r w:rsidR="0049582B"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03" w:type="dxa"/>
            <w:gridSpan w:val="2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74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27" w:type="dxa"/>
            <w:gridSpan w:val="2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86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25" w:type="dxa"/>
            <w:gridSpan w:val="2"/>
            <w:noWrap/>
            <w:vAlign w:val="center"/>
            <w:hideMark/>
          </w:tcPr>
          <w:p w:rsidR="0049582B" w:rsidRPr="0049582B" w:rsidRDefault="0049582B" w:rsidP="003C6B6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862497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820</w:t>
            </w:r>
            <w:r w:rsidR="0049582B"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E348E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01.06.01 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Matemática y 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M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ecánica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0 000 </w:t>
            </w:r>
          </w:p>
        </w:tc>
        <w:tc>
          <w:tcPr>
            <w:tcW w:w="803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74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27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6249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8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6 000 </w:t>
            </w:r>
          </w:p>
        </w:tc>
        <w:tc>
          <w:tcPr>
            <w:tcW w:w="925" w:type="dxa"/>
            <w:gridSpan w:val="2"/>
            <w:vMerge w:val="restart"/>
            <w:noWrap/>
            <w:vAlign w:val="center"/>
            <w:hideMark/>
          </w:tcPr>
          <w:p w:rsidR="0049582B" w:rsidRPr="0049582B" w:rsidRDefault="00862497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300</w:t>
            </w:r>
            <w:r w:rsidR="0049582B"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49582B" w:rsidP="00862497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86249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120</w:t>
            </w: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49582B" w:rsidRPr="000153CD" w:rsidTr="00DF0053">
        <w:trPr>
          <w:gridAfter w:val="3"/>
          <w:wAfter w:w="2640" w:type="dxa"/>
          <w:trHeight w:val="5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E805FB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02.06.01 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Ciencia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 de la C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omputación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 y</w:t>
            </w:r>
            <w:r w:rsidR="00E805FB" w:rsidRPr="00801223">
              <w:rPr>
                <w:rFonts w:ascii="Arial Narrow" w:hAnsi="Arial Narrow"/>
                <w:lang w:val="es-VE"/>
              </w:rPr>
              <w:t xml:space="preserve"> Ciencia 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de la Información</w:t>
            </w:r>
            <w:r w:rsidR="00E348E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 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E805F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E805F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E805F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E805F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E805F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E805F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03.06.01 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Física y 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A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stronomía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725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64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803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725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78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27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8725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92</w:t>
            </w: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25" w:type="dxa"/>
            <w:gridSpan w:val="2"/>
            <w:vMerge w:val="restart"/>
            <w:noWrap/>
            <w:vAlign w:val="center"/>
            <w:hideMark/>
          </w:tcPr>
          <w:p w:rsidR="0049582B" w:rsidRPr="0049582B" w:rsidRDefault="00D87254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US" w:eastAsia="ru-RU"/>
              </w:rPr>
              <w:t>306</w:t>
            </w:r>
            <w:r w:rsidR="0049582B"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49582B" w:rsidP="00D87254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D87254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140</w:t>
            </w: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</w:t>
            </w: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E805FB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04.06.01 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Ciencias 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Q</w:t>
            </w:r>
            <w:r w:rsidR="00E805FB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uímicas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4738EE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05.06.01 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Ciencias de la 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ierra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0153CD" w:rsidTr="00DF0053">
        <w:trPr>
          <w:gridAfter w:val="3"/>
          <w:wAfter w:w="2640" w:type="dxa"/>
          <w:trHeight w:val="576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4738EE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09.06.01 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Informática y Técnica de Cómputo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738EE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738EE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738EE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738EE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738EE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49582B" w:rsidRPr="000153CD" w:rsidTr="00DF0053">
        <w:trPr>
          <w:gridAfter w:val="3"/>
          <w:wAfter w:w="2640" w:type="dxa"/>
          <w:trHeight w:val="576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11.06.01 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Electrónica,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R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adiotecnia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y Sistemas de C</w:t>
            </w:r>
            <w:r w:rsidR="004738EE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omunicación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49582B" w:rsidRPr="000153CD" w:rsidTr="00DF0053">
        <w:trPr>
          <w:gridAfter w:val="3"/>
          <w:wAfter w:w="2640" w:type="dxa"/>
          <w:trHeight w:val="864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12.06.01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Fotónica, Instrumentación, Sistemas y Tecnologías Ópticas y Biotecnológicas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0D5FF1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VE"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13.06.01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Ingeniería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E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léctrica y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érmica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15.06.01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Construcción de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M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aquinaria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20.06.01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Seguridad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ecnosférica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88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0D5FF1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22.06.01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Tecnología de 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los M</w:t>
            </w:r>
            <w:r w:rsidR="000D5FF1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ateriales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279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FC096F">
            <w:pPr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27.06.01 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Gestión en 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S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istemas 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écnicos</w:t>
            </w:r>
          </w:p>
        </w:tc>
        <w:tc>
          <w:tcPr>
            <w:tcW w:w="772" w:type="dxa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82B" w:rsidRPr="0049582B" w:rsidTr="00DF0053">
        <w:trPr>
          <w:gridAfter w:val="3"/>
          <w:wAfter w:w="2640" w:type="dxa"/>
          <w:trHeight w:val="552"/>
        </w:trPr>
        <w:tc>
          <w:tcPr>
            <w:tcW w:w="3621" w:type="dxa"/>
            <w:tcBorders>
              <w:left w:val="single" w:sz="12" w:space="0" w:color="auto"/>
            </w:tcBorders>
            <w:hideMark/>
          </w:tcPr>
          <w:p w:rsidR="0049582B" w:rsidRPr="00801223" w:rsidRDefault="0049582B" w:rsidP="00FC096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14.06.01 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Energía Nuclear, Térmica y Renovable, y Tecnologías Conexas</w:t>
            </w:r>
          </w:p>
        </w:tc>
        <w:tc>
          <w:tcPr>
            <w:tcW w:w="772" w:type="dxa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318 000 </w:t>
            </w:r>
          </w:p>
        </w:tc>
        <w:tc>
          <w:tcPr>
            <w:tcW w:w="803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334 000 </w:t>
            </w:r>
          </w:p>
        </w:tc>
        <w:tc>
          <w:tcPr>
            <w:tcW w:w="927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350 000 </w:t>
            </w:r>
          </w:p>
        </w:tc>
        <w:tc>
          <w:tcPr>
            <w:tcW w:w="925" w:type="dxa"/>
            <w:gridSpan w:val="2"/>
            <w:vMerge w:val="restart"/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368 000 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49582B" w:rsidRPr="0049582B" w:rsidRDefault="0049582B" w:rsidP="0049582B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82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1 370 000 </w:t>
            </w:r>
          </w:p>
        </w:tc>
      </w:tr>
      <w:tr w:rsidR="0049582B" w:rsidRPr="000153CD" w:rsidTr="00DF0053">
        <w:trPr>
          <w:gridAfter w:val="3"/>
          <w:wAfter w:w="2640" w:type="dxa"/>
          <w:trHeight w:val="588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9582B" w:rsidRPr="00801223" w:rsidRDefault="0049582B" w:rsidP="00FC096F">
            <w:pPr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</w:pPr>
            <w:r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16.06.01 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 xml:space="preserve">Ciencias Físico-Técnicas y </w:t>
            </w:r>
            <w:r w:rsidR="00FC096F" w:rsidRPr="00801223">
              <w:rPr>
                <w:rFonts w:ascii="Arial Narrow" w:hAnsi="Arial Narrow"/>
                <w:lang w:val="es-VE"/>
              </w:rPr>
              <w:t xml:space="preserve"> </w:t>
            </w:r>
            <w:r w:rsidR="00FC096F" w:rsidRPr="00801223">
              <w:rPr>
                <w:rFonts w:ascii="Arial Narrow" w:eastAsia="Times New Roman" w:hAnsi="Arial Narrow" w:cs="Times New Roman"/>
                <w:color w:val="000000"/>
                <w:lang w:val="es-VE" w:eastAsia="ru-RU"/>
              </w:rPr>
              <w:t>Tecnologías</w:t>
            </w:r>
          </w:p>
        </w:tc>
        <w:tc>
          <w:tcPr>
            <w:tcW w:w="772" w:type="dxa"/>
            <w:vMerge/>
            <w:tcBorders>
              <w:bottom w:val="single" w:sz="12" w:space="0" w:color="auto"/>
            </w:tcBorders>
            <w:hideMark/>
          </w:tcPr>
          <w:p w:rsidR="0049582B" w:rsidRPr="00FC096F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bottom w:val="single" w:sz="12" w:space="0" w:color="auto"/>
            </w:tcBorders>
            <w:hideMark/>
          </w:tcPr>
          <w:p w:rsidR="0049582B" w:rsidRPr="00FC096F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  <w:hideMark/>
          </w:tcPr>
          <w:p w:rsidR="0049582B" w:rsidRPr="00FC096F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 w:eastAsia="ru-RU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2" w:space="0" w:color="auto"/>
            </w:tcBorders>
            <w:hideMark/>
          </w:tcPr>
          <w:p w:rsidR="0049582B" w:rsidRPr="00FC096F" w:rsidRDefault="0049582B" w:rsidP="004958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VE" w:eastAsia="ru-RU"/>
              </w:rPr>
            </w:pPr>
          </w:p>
        </w:tc>
        <w:tc>
          <w:tcPr>
            <w:tcW w:w="997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49582B" w:rsidRPr="00FC096F" w:rsidRDefault="0049582B" w:rsidP="004958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VE" w:eastAsia="ru-RU"/>
              </w:rPr>
            </w:pPr>
          </w:p>
        </w:tc>
      </w:tr>
    </w:tbl>
    <w:p w:rsidR="000121BD" w:rsidRPr="00FC096F" w:rsidRDefault="000121BD" w:rsidP="00B224A2">
      <w:pPr>
        <w:spacing w:after="0" w:line="240" w:lineRule="auto"/>
        <w:jc w:val="both"/>
        <w:rPr>
          <w:rFonts w:ascii="Times New Roman" w:hAnsi="Times New Roman" w:cs="Times New Roman"/>
          <w:sz w:val="28"/>
          <w:lang w:val="es-VE"/>
        </w:rPr>
      </w:pPr>
    </w:p>
    <w:p w:rsidR="00A85CC9" w:rsidRDefault="00A85CC9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>
        <w:rPr>
          <w:rFonts w:ascii="Times New Roman" w:hAnsi="Times New Roman" w:cs="Times New Roman"/>
          <w:sz w:val="28"/>
          <w:szCs w:val="28"/>
          <w:lang w:val="es-VE"/>
        </w:rPr>
        <w:t>E</w:t>
      </w:r>
      <w:r w:rsidRPr="00A85CC9">
        <w:rPr>
          <w:rFonts w:ascii="Times New Roman" w:hAnsi="Times New Roman" w:cs="Times New Roman"/>
          <w:sz w:val="28"/>
          <w:szCs w:val="28"/>
          <w:lang w:val="es-VE"/>
        </w:rPr>
        <w:t>l cost</w:t>
      </w:r>
      <w:r>
        <w:rPr>
          <w:rFonts w:ascii="Times New Roman" w:hAnsi="Times New Roman" w:cs="Times New Roman"/>
          <w:sz w:val="28"/>
          <w:szCs w:val="28"/>
          <w:lang w:val="es-VE"/>
        </w:rPr>
        <w:t>o del registro y el apoyo a la v</w:t>
      </w:r>
      <w:r w:rsidRPr="00A85CC9">
        <w:rPr>
          <w:rFonts w:ascii="Times New Roman" w:hAnsi="Times New Roman" w:cs="Times New Roman"/>
          <w:sz w:val="28"/>
          <w:szCs w:val="28"/>
          <w:lang w:val="es-VE"/>
        </w:rPr>
        <w:t>isa están incluidos en el precio del 1er año de</w:t>
      </w:r>
      <w:r w:rsidR="00801223">
        <w:rPr>
          <w:rFonts w:ascii="Times New Roman" w:hAnsi="Times New Roman" w:cs="Times New Roman"/>
          <w:sz w:val="28"/>
          <w:szCs w:val="28"/>
          <w:lang w:val="es-VE"/>
        </w:rPr>
        <w:t xml:space="preserve"> estudio. El costo de la Facultad</w:t>
      </w:r>
      <w:r w:rsidRPr="00A85CC9">
        <w:rPr>
          <w:rFonts w:ascii="Times New Roman" w:hAnsi="Times New Roman" w:cs="Times New Roman"/>
          <w:sz w:val="28"/>
          <w:szCs w:val="28"/>
          <w:lang w:val="es-VE"/>
        </w:rPr>
        <w:t xml:space="preserve"> Preparatoria incluye el costo de una prueba estatal en el idioma ruso.</w:t>
      </w:r>
    </w:p>
    <w:p w:rsidR="00A85CC9" w:rsidRDefault="00A85CC9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A85CC9" w:rsidRDefault="00B4759D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>
        <w:rPr>
          <w:rFonts w:ascii="Times New Roman" w:hAnsi="Times New Roman" w:cs="Times New Roman"/>
          <w:sz w:val="28"/>
          <w:szCs w:val="28"/>
          <w:lang w:val="es-VE"/>
        </w:rPr>
        <w:t>El costo del S</w:t>
      </w:r>
      <w:r w:rsidRPr="00B4759D">
        <w:rPr>
          <w:rFonts w:ascii="Times New Roman" w:hAnsi="Times New Roman" w:cs="Times New Roman"/>
          <w:sz w:val="28"/>
          <w:szCs w:val="28"/>
          <w:lang w:val="es-VE"/>
        </w:rPr>
        <w:t xml:space="preserve">eguro (seguro médico, seguro de accidentes y repatriación médica) es de </w:t>
      </w:r>
      <w:r w:rsidRPr="00B4759D">
        <w:rPr>
          <w:rFonts w:ascii="Times New Roman" w:hAnsi="Times New Roman" w:cs="Times New Roman"/>
          <w:b/>
          <w:sz w:val="28"/>
          <w:szCs w:val="28"/>
          <w:lang w:val="es-VE"/>
        </w:rPr>
        <w:t>8000 rublos</w:t>
      </w:r>
      <w:r w:rsidRPr="00B4759D">
        <w:rPr>
          <w:rFonts w:ascii="Times New Roman" w:hAnsi="Times New Roman" w:cs="Times New Roman"/>
          <w:sz w:val="28"/>
          <w:szCs w:val="28"/>
          <w:lang w:val="es-VE"/>
        </w:rPr>
        <w:t xml:space="preserve"> por año y se paga a la llegada al M</w:t>
      </w:r>
      <w:r>
        <w:rPr>
          <w:rFonts w:ascii="Times New Roman" w:hAnsi="Times New Roman" w:cs="Times New Roman"/>
          <w:sz w:val="28"/>
          <w:szCs w:val="28"/>
          <w:lang w:val="es-VE"/>
        </w:rPr>
        <w:t>EI</w:t>
      </w:r>
      <w:r w:rsidRPr="00B4759D">
        <w:rPr>
          <w:rFonts w:ascii="Times New Roman" w:hAnsi="Times New Roman" w:cs="Times New Roman"/>
          <w:sz w:val="28"/>
          <w:szCs w:val="28"/>
          <w:lang w:val="es-VE"/>
        </w:rPr>
        <w:t>.</w:t>
      </w:r>
    </w:p>
    <w:p w:rsidR="00B4759D" w:rsidRDefault="00B4759D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B4759D" w:rsidRDefault="00404F69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>
        <w:rPr>
          <w:rFonts w:ascii="Times New Roman" w:hAnsi="Times New Roman" w:cs="Times New Roman"/>
          <w:sz w:val="28"/>
          <w:szCs w:val="28"/>
          <w:lang w:val="es-VE"/>
        </w:rPr>
        <w:t>El c</w:t>
      </w:r>
      <w:r w:rsidRPr="00404F69">
        <w:rPr>
          <w:rFonts w:ascii="Times New Roman" w:hAnsi="Times New Roman" w:cs="Times New Roman"/>
          <w:sz w:val="28"/>
          <w:szCs w:val="28"/>
          <w:lang w:val="es-VE"/>
        </w:rPr>
        <w:t>osto de alojamiento en el albergue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="00DF0053">
        <w:rPr>
          <w:rFonts w:ascii="Times New Roman" w:hAnsi="Times New Roman" w:cs="Times New Roman"/>
          <w:sz w:val="28"/>
          <w:szCs w:val="28"/>
          <w:lang w:val="es-VE"/>
        </w:rPr>
        <w:t xml:space="preserve">del </w:t>
      </w:r>
      <w:r>
        <w:rPr>
          <w:rFonts w:ascii="Times New Roman" w:hAnsi="Times New Roman" w:cs="Times New Roman"/>
          <w:sz w:val="28"/>
          <w:szCs w:val="28"/>
          <w:lang w:val="es-VE"/>
        </w:rPr>
        <w:t>MEI,</w:t>
      </w:r>
      <w:r w:rsidR="00B4759D" w:rsidRPr="00B4759D">
        <w:rPr>
          <w:rFonts w:ascii="Times New Roman" w:hAnsi="Times New Roman" w:cs="Times New Roman"/>
          <w:sz w:val="28"/>
          <w:szCs w:val="28"/>
          <w:lang w:val="es-VE"/>
        </w:rPr>
        <w:t xml:space="preserve"> en habitaciones de 2 o 3 camas</w:t>
      </w:r>
      <w:r>
        <w:rPr>
          <w:rFonts w:ascii="Times New Roman" w:hAnsi="Times New Roman" w:cs="Times New Roman"/>
          <w:sz w:val="28"/>
          <w:szCs w:val="28"/>
          <w:lang w:val="es-VE"/>
        </w:rPr>
        <w:t>,</w:t>
      </w:r>
      <w:r w:rsidR="00B4759D" w:rsidRPr="00B4759D">
        <w:rPr>
          <w:rFonts w:ascii="Times New Roman" w:hAnsi="Times New Roman" w:cs="Times New Roman"/>
          <w:sz w:val="28"/>
          <w:szCs w:val="28"/>
          <w:lang w:val="es-VE"/>
        </w:rPr>
        <w:t xml:space="preserve"> es 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de aproximadamente </w:t>
      </w:r>
      <w:r w:rsidRPr="00404F69">
        <w:rPr>
          <w:rFonts w:ascii="Times New Roman" w:hAnsi="Times New Roman" w:cs="Times New Roman"/>
          <w:b/>
          <w:sz w:val="28"/>
          <w:szCs w:val="28"/>
          <w:lang w:val="es-VE"/>
        </w:rPr>
        <w:t>30000 rublos</w:t>
      </w:r>
      <w:r>
        <w:rPr>
          <w:rFonts w:ascii="Times New Roman" w:hAnsi="Times New Roman" w:cs="Times New Roman"/>
          <w:sz w:val="28"/>
          <w:szCs w:val="28"/>
          <w:lang w:val="es-VE"/>
        </w:rPr>
        <w:t>, por la habitación en un año, y se paga a la llegada a</w:t>
      </w:r>
      <w:r w:rsidR="00DF0053">
        <w:rPr>
          <w:rFonts w:ascii="Times New Roman" w:hAnsi="Times New Roman" w:cs="Times New Roman"/>
          <w:sz w:val="28"/>
          <w:szCs w:val="28"/>
          <w:lang w:val="es-VE"/>
        </w:rPr>
        <w:t>l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MEI </w:t>
      </w:r>
      <w:r w:rsidR="00B4759D" w:rsidRPr="00B4759D">
        <w:rPr>
          <w:rFonts w:ascii="Times New Roman" w:hAnsi="Times New Roman" w:cs="Times New Roman"/>
          <w:sz w:val="28"/>
          <w:szCs w:val="28"/>
          <w:lang w:val="es-VE"/>
        </w:rPr>
        <w:t>(1 semestre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completo</w:t>
      </w:r>
      <w:r w:rsidRPr="00404F69">
        <w:rPr>
          <w:rFonts w:ascii="Times New Roman" w:hAnsi="Times New Roman" w:cs="Times New Roman"/>
          <w:sz w:val="28"/>
          <w:szCs w:val="28"/>
          <w:lang w:val="es-VE"/>
        </w:rPr>
        <w:t>).</w:t>
      </w:r>
    </w:p>
    <w:p w:rsidR="00A85CC9" w:rsidRDefault="00A85CC9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801223" w:rsidRDefault="00801223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801223" w:rsidRDefault="00801223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801223" w:rsidRDefault="00801223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801223" w:rsidRDefault="00801223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801223" w:rsidRPr="00A85CC9" w:rsidRDefault="00801223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s-VE"/>
        </w:rPr>
      </w:pPr>
    </w:p>
    <w:p w:rsidR="008C64F5" w:rsidRPr="00404F69" w:rsidRDefault="008C64F5" w:rsidP="008C6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s-VE"/>
        </w:rPr>
      </w:pPr>
      <w:r w:rsidRPr="00404F69">
        <w:rPr>
          <w:rFonts w:ascii="Times New Roman" w:hAnsi="Times New Roman" w:cs="Times New Roman"/>
          <w:b/>
          <w:sz w:val="32"/>
          <w:lang w:val="es-VE"/>
        </w:rPr>
        <w:t>www.mpei.ru</w:t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</w:r>
      <w:r w:rsidRPr="00404F69">
        <w:rPr>
          <w:rFonts w:ascii="Times New Roman" w:hAnsi="Times New Roman" w:cs="Times New Roman"/>
          <w:b/>
          <w:sz w:val="32"/>
          <w:lang w:val="es-VE"/>
        </w:rPr>
        <w:tab/>
        <w:t>study@mpei.ru</w:t>
      </w:r>
    </w:p>
    <w:p w:rsidR="008C64F5" w:rsidRPr="00404F69" w:rsidRDefault="008C64F5" w:rsidP="00283A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es-VE"/>
        </w:rPr>
      </w:pPr>
    </w:p>
    <w:sectPr w:rsidR="008C64F5" w:rsidRPr="00404F69" w:rsidSect="003C6B6D">
      <w:pgSz w:w="11906" w:h="16838"/>
      <w:pgMar w:top="851" w:right="851" w:bottom="851" w:left="851" w:header="8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46" w:rsidRDefault="003E7246" w:rsidP="001949AE">
      <w:pPr>
        <w:spacing w:after="0" w:line="240" w:lineRule="auto"/>
      </w:pPr>
      <w:r>
        <w:separator/>
      </w:r>
    </w:p>
  </w:endnote>
  <w:endnote w:type="continuationSeparator" w:id="0">
    <w:p w:rsidR="003E7246" w:rsidRDefault="003E7246" w:rsidP="0019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46" w:rsidRDefault="003E7246" w:rsidP="001949AE">
      <w:pPr>
        <w:spacing w:after="0" w:line="240" w:lineRule="auto"/>
      </w:pPr>
      <w:r>
        <w:separator/>
      </w:r>
    </w:p>
  </w:footnote>
  <w:footnote w:type="continuationSeparator" w:id="0">
    <w:p w:rsidR="003E7246" w:rsidRDefault="003E7246" w:rsidP="0019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A4F"/>
    <w:multiLevelType w:val="hybridMultilevel"/>
    <w:tmpl w:val="F95A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A028A"/>
    <w:multiLevelType w:val="hybridMultilevel"/>
    <w:tmpl w:val="10A03E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AE"/>
    <w:rsid w:val="00006614"/>
    <w:rsid w:val="000121BD"/>
    <w:rsid w:val="000153CD"/>
    <w:rsid w:val="00016058"/>
    <w:rsid w:val="00043351"/>
    <w:rsid w:val="00044A9C"/>
    <w:rsid w:val="0009378B"/>
    <w:rsid w:val="000A740B"/>
    <w:rsid w:val="000C3E49"/>
    <w:rsid w:val="000C5176"/>
    <w:rsid w:val="000D5FF1"/>
    <w:rsid w:val="0010635E"/>
    <w:rsid w:val="001949AE"/>
    <w:rsid w:val="001958BC"/>
    <w:rsid w:val="001C4F6B"/>
    <w:rsid w:val="001C62A2"/>
    <w:rsid w:val="001C78F6"/>
    <w:rsid w:val="001E07EA"/>
    <w:rsid w:val="0020420C"/>
    <w:rsid w:val="00225968"/>
    <w:rsid w:val="0022773C"/>
    <w:rsid w:val="002475CD"/>
    <w:rsid w:val="002531BE"/>
    <w:rsid w:val="002609E3"/>
    <w:rsid w:val="002763CC"/>
    <w:rsid w:val="00283AAD"/>
    <w:rsid w:val="00297E78"/>
    <w:rsid w:val="002C478D"/>
    <w:rsid w:val="002D36E9"/>
    <w:rsid w:val="002E4931"/>
    <w:rsid w:val="002E56EE"/>
    <w:rsid w:val="00302D5D"/>
    <w:rsid w:val="00307C92"/>
    <w:rsid w:val="00323BB3"/>
    <w:rsid w:val="00340CFA"/>
    <w:rsid w:val="00342554"/>
    <w:rsid w:val="00342A59"/>
    <w:rsid w:val="003564D9"/>
    <w:rsid w:val="0036201B"/>
    <w:rsid w:val="00395941"/>
    <w:rsid w:val="003A2A21"/>
    <w:rsid w:val="003A4157"/>
    <w:rsid w:val="003A6301"/>
    <w:rsid w:val="003A63B7"/>
    <w:rsid w:val="003B0354"/>
    <w:rsid w:val="003C6B6D"/>
    <w:rsid w:val="003E3F5B"/>
    <w:rsid w:val="003E7246"/>
    <w:rsid w:val="003F2022"/>
    <w:rsid w:val="00404F69"/>
    <w:rsid w:val="004155D5"/>
    <w:rsid w:val="004239AA"/>
    <w:rsid w:val="00427553"/>
    <w:rsid w:val="004365AC"/>
    <w:rsid w:val="004404BF"/>
    <w:rsid w:val="004449AD"/>
    <w:rsid w:val="004738EE"/>
    <w:rsid w:val="0048763D"/>
    <w:rsid w:val="00490F6B"/>
    <w:rsid w:val="0049582B"/>
    <w:rsid w:val="004A18C8"/>
    <w:rsid w:val="004B5939"/>
    <w:rsid w:val="004C064A"/>
    <w:rsid w:val="004E1816"/>
    <w:rsid w:val="00501063"/>
    <w:rsid w:val="005102C6"/>
    <w:rsid w:val="00531AEB"/>
    <w:rsid w:val="00566796"/>
    <w:rsid w:val="005979DF"/>
    <w:rsid w:val="005B3D40"/>
    <w:rsid w:val="006015E8"/>
    <w:rsid w:val="00602E1B"/>
    <w:rsid w:val="00620804"/>
    <w:rsid w:val="00624BDD"/>
    <w:rsid w:val="00632AC5"/>
    <w:rsid w:val="00635567"/>
    <w:rsid w:val="00660EE8"/>
    <w:rsid w:val="00665417"/>
    <w:rsid w:val="00666557"/>
    <w:rsid w:val="00670044"/>
    <w:rsid w:val="00671378"/>
    <w:rsid w:val="00681136"/>
    <w:rsid w:val="006A2E15"/>
    <w:rsid w:val="006E11DA"/>
    <w:rsid w:val="006F0C6B"/>
    <w:rsid w:val="00727304"/>
    <w:rsid w:val="0073193D"/>
    <w:rsid w:val="00746BE9"/>
    <w:rsid w:val="007714CC"/>
    <w:rsid w:val="007B1BDD"/>
    <w:rsid w:val="007C71AE"/>
    <w:rsid w:val="007D6A83"/>
    <w:rsid w:val="007E1D0B"/>
    <w:rsid w:val="007F188B"/>
    <w:rsid w:val="007F2BCB"/>
    <w:rsid w:val="00801223"/>
    <w:rsid w:val="00804291"/>
    <w:rsid w:val="00805BE4"/>
    <w:rsid w:val="00805F05"/>
    <w:rsid w:val="00812B4F"/>
    <w:rsid w:val="008203C3"/>
    <w:rsid w:val="00825CF2"/>
    <w:rsid w:val="008323A4"/>
    <w:rsid w:val="00862497"/>
    <w:rsid w:val="00871407"/>
    <w:rsid w:val="008A068F"/>
    <w:rsid w:val="008C64F5"/>
    <w:rsid w:val="008C7F21"/>
    <w:rsid w:val="008D0C40"/>
    <w:rsid w:val="008F779F"/>
    <w:rsid w:val="009579D0"/>
    <w:rsid w:val="009702FE"/>
    <w:rsid w:val="00971DA7"/>
    <w:rsid w:val="0098438B"/>
    <w:rsid w:val="00984C49"/>
    <w:rsid w:val="009A0B6F"/>
    <w:rsid w:val="009A498C"/>
    <w:rsid w:val="009A69DA"/>
    <w:rsid w:val="009B1F7A"/>
    <w:rsid w:val="009D424E"/>
    <w:rsid w:val="00A21884"/>
    <w:rsid w:val="00A3014E"/>
    <w:rsid w:val="00A356A6"/>
    <w:rsid w:val="00A73AFF"/>
    <w:rsid w:val="00A83F02"/>
    <w:rsid w:val="00A85CC9"/>
    <w:rsid w:val="00AA361A"/>
    <w:rsid w:val="00AB0A5F"/>
    <w:rsid w:val="00AB24DC"/>
    <w:rsid w:val="00AC5F95"/>
    <w:rsid w:val="00AE5785"/>
    <w:rsid w:val="00B05F4E"/>
    <w:rsid w:val="00B16A7D"/>
    <w:rsid w:val="00B224A2"/>
    <w:rsid w:val="00B275A7"/>
    <w:rsid w:val="00B40CAD"/>
    <w:rsid w:val="00B41AAC"/>
    <w:rsid w:val="00B42690"/>
    <w:rsid w:val="00B4759D"/>
    <w:rsid w:val="00B53227"/>
    <w:rsid w:val="00B575D4"/>
    <w:rsid w:val="00B57883"/>
    <w:rsid w:val="00B57D1D"/>
    <w:rsid w:val="00B7164D"/>
    <w:rsid w:val="00B96835"/>
    <w:rsid w:val="00B971D1"/>
    <w:rsid w:val="00BA690F"/>
    <w:rsid w:val="00BB1FC8"/>
    <w:rsid w:val="00BB56D7"/>
    <w:rsid w:val="00BB5917"/>
    <w:rsid w:val="00BC580B"/>
    <w:rsid w:val="00BD4D1E"/>
    <w:rsid w:val="00C01EF4"/>
    <w:rsid w:val="00C263C6"/>
    <w:rsid w:val="00C42221"/>
    <w:rsid w:val="00C5600A"/>
    <w:rsid w:val="00C63CD5"/>
    <w:rsid w:val="00C76AF3"/>
    <w:rsid w:val="00C859B2"/>
    <w:rsid w:val="00CA7C27"/>
    <w:rsid w:val="00CB2290"/>
    <w:rsid w:val="00CB5236"/>
    <w:rsid w:val="00CC0B50"/>
    <w:rsid w:val="00CC1525"/>
    <w:rsid w:val="00CE7A06"/>
    <w:rsid w:val="00D11BCE"/>
    <w:rsid w:val="00D127D0"/>
    <w:rsid w:val="00D31A7F"/>
    <w:rsid w:val="00D850E3"/>
    <w:rsid w:val="00D87254"/>
    <w:rsid w:val="00D91A43"/>
    <w:rsid w:val="00DA0105"/>
    <w:rsid w:val="00DA3684"/>
    <w:rsid w:val="00DA5481"/>
    <w:rsid w:val="00DA70D3"/>
    <w:rsid w:val="00DB3AAC"/>
    <w:rsid w:val="00DE452B"/>
    <w:rsid w:val="00DF0053"/>
    <w:rsid w:val="00DF29E7"/>
    <w:rsid w:val="00E00D71"/>
    <w:rsid w:val="00E12D5E"/>
    <w:rsid w:val="00E24469"/>
    <w:rsid w:val="00E348EB"/>
    <w:rsid w:val="00E513D3"/>
    <w:rsid w:val="00E6793E"/>
    <w:rsid w:val="00E805FB"/>
    <w:rsid w:val="00E870DA"/>
    <w:rsid w:val="00EC36F6"/>
    <w:rsid w:val="00ED728C"/>
    <w:rsid w:val="00EF1409"/>
    <w:rsid w:val="00EF525F"/>
    <w:rsid w:val="00F0326B"/>
    <w:rsid w:val="00F114A0"/>
    <w:rsid w:val="00F51851"/>
    <w:rsid w:val="00F54C7F"/>
    <w:rsid w:val="00FA5F93"/>
    <w:rsid w:val="00FA74AE"/>
    <w:rsid w:val="00FB3AF7"/>
    <w:rsid w:val="00FC096F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9AE"/>
  </w:style>
  <w:style w:type="paragraph" w:styleId="Piedepgina">
    <w:name w:val="footer"/>
    <w:basedOn w:val="Normal"/>
    <w:link w:val="PiedepginaCar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9AE"/>
  </w:style>
  <w:style w:type="paragraph" w:styleId="Textodeglobo">
    <w:name w:val="Balloon Text"/>
    <w:basedOn w:val="Normal"/>
    <w:link w:val="TextodegloboCar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88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102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SangradetextonormalCar">
    <w:name w:val="Sangría de texto normal Car"/>
    <w:basedOn w:val="Fuentedeprrafopredeter"/>
    <w:link w:val="Sangradetextonormal"/>
    <w:rsid w:val="005102C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9AE"/>
  </w:style>
  <w:style w:type="paragraph" w:styleId="Piedepgina">
    <w:name w:val="footer"/>
    <w:basedOn w:val="Normal"/>
    <w:link w:val="PiedepginaCar"/>
    <w:uiPriority w:val="99"/>
    <w:unhideWhenUsed/>
    <w:rsid w:val="0019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9AE"/>
  </w:style>
  <w:style w:type="paragraph" w:styleId="Textodeglobo">
    <w:name w:val="Balloon Text"/>
    <w:basedOn w:val="Normal"/>
    <w:link w:val="TextodegloboCar"/>
    <w:uiPriority w:val="99"/>
    <w:semiHidden/>
    <w:unhideWhenUsed/>
    <w:rsid w:val="001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9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88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102C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SangradetextonormalCar">
    <w:name w:val="Sangría de texto normal Car"/>
    <w:basedOn w:val="Fuentedeprrafopredeter"/>
    <w:link w:val="Sangradetextonormal"/>
    <w:rsid w:val="005102C6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75DEA3E2CD1F4F8F5F7E2376DD1D10" ma:contentTypeVersion="1" ma:contentTypeDescription="Создание документа." ma:contentTypeScope="" ma:versionID="2470a252433525faf6209eff133ce4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A4B58C-1D46-46B3-91AA-CE4FF4826864}"/>
</file>

<file path=customXml/itemProps2.xml><?xml version="1.0" encoding="utf-8"?>
<ds:datastoreItem xmlns:ds="http://schemas.openxmlformats.org/officeDocument/2006/customXml" ds:itemID="{8E5EF765-DE46-4DCE-86AD-86FF9A5AA5BB}"/>
</file>

<file path=customXml/itemProps3.xml><?xml version="1.0" encoding="utf-8"?>
<ds:datastoreItem xmlns:ds="http://schemas.openxmlformats.org/officeDocument/2006/customXml" ds:itemID="{DFCB6916-4B8B-4473-9C1B-D01B14A4C770}"/>
</file>

<file path=customXml/itemProps4.xml><?xml version="1.0" encoding="utf-8"?>
<ds:datastoreItem xmlns:ds="http://schemas.openxmlformats.org/officeDocument/2006/customXml" ds:itemID="{3ED2940C-3693-4253-980B-10A23E517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ShirinskiiSV</dc:creator>
  <cp:lastModifiedBy>odalis</cp:lastModifiedBy>
  <cp:revision>2</cp:revision>
  <cp:lastPrinted>2015-05-14T14:23:00Z</cp:lastPrinted>
  <dcterms:created xsi:type="dcterms:W3CDTF">2020-06-23T12:33:00Z</dcterms:created>
  <dcterms:modified xsi:type="dcterms:W3CDTF">2020-06-23T12:33:00Z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0x010100F975DEA3E2CD1F4F8F5F7E2376DD1D10</vt:lpwstr>
  </property>
</Properties>
</file>